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3EF" w:rsidRPr="00093743" w:rsidRDefault="00093743" w:rsidP="00357068">
      <w:pPr>
        <w:jc w:val="center"/>
        <w:rPr>
          <w:b/>
          <w:i w:val="0"/>
          <w:sz w:val="28"/>
          <w:lang w:val="el-GR"/>
        </w:rPr>
      </w:pPr>
      <w:r w:rsidRPr="00093743">
        <w:rPr>
          <w:b/>
          <w:i w:val="0"/>
          <w:sz w:val="28"/>
          <w:lang w:val="el-GR"/>
        </w:rPr>
        <w:t xml:space="preserve">Τμήμα Οδικών Μεταφορών </w:t>
      </w:r>
    </w:p>
    <w:p w:rsidR="00F933EF" w:rsidRDefault="00F933EF" w:rsidP="00357068">
      <w:pPr>
        <w:jc w:val="center"/>
        <w:rPr>
          <w:b/>
          <w:sz w:val="28"/>
          <w:lang w:val="el-GR"/>
        </w:rPr>
      </w:pPr>
    </w:p>
    <w:p w:rsidR="00F933EF" w:rsidRPr="002A0842" w:rsidRDefault="00F933EF" w:rsidP="00357068">
      <w:pPr>
        <w:jc w:val="center"/>
        <w:rPr>
          <w:b/>
          <w:i w:val="0"/>
          <w:sz w:val="28"/>
          <w:lang w:val="el-GR"/>
        </w:rPr>
      </w:pPr>
      <w:bookmarkStart w:id="0" w:name="_GoBack"/>
      <w:bookmarkEnd w:id="0"/>
    </w:p>
    <w:p w:rsidR="003246B2" w:rsidRDefault="003246B2" w:rsidP="00357068">
      <w:pPr>
        <w:jc w:val="center"/>
        <w:rPr>
          <w:b/>
          <w:sz w:val="28"/>
          <w:lang w:val="el-GR"/>
        </w:rPr>
      </w:pPr>
    </w:p>
    <w:p w:rsidR="00F933EF" w:rsidRDefault="00F933EF" w:rsidP="00357068">
      <w:pPr>
        <w:jc w:val="center"/>
        <w:rPr>
          <w:b/>
          <w:sz w:val="28"/>
          <w:lang w:val="el-GR"/>
        </w:rPr>
      </w:pPr>
    </w:p>
    <w:p w:rsidR="001E2666" w:rsidRDefault="001E2666" w:rsidP="00357068">
      <w:pPr>
        <w:pBdr>
          <w:top w:val="single" w:sz="4" w:space="1" w:color="auto"/>
          <w:left w:val="single" w:sz="4" w:space="4" w:color="auto"/>
          <w:bottom w:val="single" w:sz="4" w:space="1" w:color="auto"/>
          <w:right w:val="single" w:sz="4" w:space="4" w:color="auto"/>
        </w:pBdr>
        <w:jc w:val="center"/>
        <w:rPr>
          <w:b/>
          <w:sz w:val="28"/>
          <w:lang w:val="el-GR"/>
        </w:rPr>
      </w:pPr>
    </w:p>
    <w:p w:rsidR="00F933EF" w:rsidRDefault="004B1AA4" w:rsidP="00357068">
      <w:pPr>
        <w:pBdr>
          <w:top w:val="single" w:sz="4" w:space="1" w:color="auto"/>
          <w:left w:val="single" w:sz="4" w:space="4" w:color="auto"/>
          <w:bottom w:val="single" w:sz="4" w:space="1" w:color="auto"/>
          <w:right w:val="single" w:sz="4" w:space="4" w:color="auto"/>
        </w:pBdr>
        <w:jc w:val="center"/>
        <w:rPr>
          <w:b/>
          <w:sz w:val="28"/>
          <w:lang w:val="el-GR"/>
        </w:rPr>
      </w:pPr>
      <w:r>
        <w:rPr>
          <w:b/>
          <w:i w:val="0"/>
          <w:lang w:val="el-GR"/>
        </w:rPr>
        <w:t xml:space="preserve">Διαγωνισμός για την </w:t>
      </w:r>
      <w:r w:rsidR="0061191E">
        <w:rPr>
          <w:b/>
          <w:bCs/>
          <w:i w:val="0"/>
          <w:szCs w:val="22"/>
          <w:lang w:val="el-GR"/>
        </w:rPr>
        <w:t>π</w:t>
      </w:r>
      <w:r w:rsidR="00093743" w:rsidRPr="002A7487">
        <w:rPr>
          <w:b/>
          <w:bCs/>
          <w:i w:val="0"/>
          <w:szCs w:val="22"/>
          <w:lang w:val="el-GR"/>
        </w:rPr>
        <w:t>ρομήθεια</w:t>
      </w:r>
      <w:r w:rsidR="00093743">
        <w:rPr>
          <w:b/>
          <w:bCs/>
          <w:i w:val="0"/>
          <w:sz w:val="28"/>
          <w:szCs w:val="22"/>
          <w:lang w:val="el-GR"/>
        </w:rPr>
        <w:t xml:space="preserve"> </w:t>
      </w:r>
      <w:r w:rsidR="00093743" w:rsidRPr="002A7487">
        <w:rPr>
          <w:b/>
          <w:i w:val="0"/>
          <w:lang w:val="el-GR"/>
        </w:rPr>
        <w:t>δεκαεπτά (17) φορητών Μικροϋπολογιστών και Εκτυπωτών</w:t>
      </w:r>
      <w:r w:rsidR="00093743">
        <w:rPr>
          <w:b/>
          <w:i w:val="0"/>
          <w:lang w:val="el-GR"/>
        </w:rPr>
        <w:t xml:space="preserve"> καθώς και τεσσάρων (4) Βάσεων</w:t>
      </w:r>
      <w:r w:rsidR="00093743" w:rsidRPr="002A7487">
        <w:rPr>
          <w:b/>
          <w:i w:val="0"/>
          <w:lang w:val="el-GR"/>
        </w:rPr>
        <w:t xml:space="preserve">, για </w:t>
      </w:r>
      <w:r w:rsidR="00093743">
        <w:rPr>
          <w:b/>
          <w:i w:val="0"/>
          <w:lang w:val="el-GR"/>
        </w:rPr>
        <w:t>τον Έλεγχο Τροχαίων Παραβάσεων και την Έκδοση Ε</w:t>
      </w:r>
      <w:r w:rsidR="00093743" w:rsidRPr="002A7487">
        <w:rPr>
          <w:b/>
          <w:i w:val="0"/>
          <w:lang w:val="el-GR"/>
        </w:rPr>
        <w:t>ξωδίκων</w:t>
      </w:r>
      <w:r>
        <w:rPr>
          <w:b/>
          <w:i w:val="0"/>
          <w:lang w:val="el-GR"/>
        </w:rPr>
        <w:t>, συντήρηση τους για πέντε (5) χρόνια και εκπαίδευση στη χρήση τους</w:t>
      </w:r>
      <w:r w:rsidR="00093743" w:rsidRPr="002A7487">
        <w:rPr>
          <w:b/>
          <w:i w:val="0"/>
          <w:lang w:val="el-GR"/>
        </w:rPr>
        <w:t>.</w:t>
      </w:r>
    </w:p>
    <w:p w:rsidR="00F933EF" w:rsidRDefault="00F933EF" w:rsidP="00357068">
      <w:pPr>
        <w:pBdr>
          <w:top w:val="single" w:sz="4" w:space="1" w:color="auto"/>
          <w:left w:val="single" w:sz="4" w:space="4" w:color="auto"/>
          <w:bottom w:val="single" w:sz="4" w:space="1" w:color="auto"/>
          <w:right w:val="single" w:sz="4" w:space="4" w:color="auto"/>
        </w:pBdr>
        <w:jc w:val="center"/>
        <w:rPr>
          <w:b/>
          <w:sz w:val="28"/>
          <w:lang w:val="el-GR"/>
        </w:rPr>
      </w:pPr>
    </w:p>
    <w:p w:rsidR="00F933EF" w:rsidRPr="00093743" w:rsidRDefault="00F933EF" w:rsidP="00357068">
      <w:pPr>
        <w:pBdr>
          <w:top w:val="single" w:sz="4" w:space="1" w:color="auto"/>
          <w:left w:val="single" w:sz="4" w:space="4" w:color="auto"/>
          <w:bottom w:val="single" w:sz="4" w:space="1" w:color="auto"/>
          <w:right w:val="single" w:sz="4" w:space="4" w:color="auto"/>
        </w:pBdr>
        <w:jc w:val="left"/>
        <w:rPr>
          <w:b/>
          <w:i w:val="0"/>
          <w:szCs w:val="22"/>
          <w:lang w:val="el-GR"/>
        </w:rPr>
      </w:pPr>
      <w:r w:rsidRPr="00F933EF">
        <w:rPr>
          <w:b/>
          <w:i w:val="0"/>
          <w:szCs w:val="22"/>
          <w:lang w:val="el-GR"/>
        </w:rPr>
        <w:t>Π/Υ:</w:t>
      </w:r>
      <w:r>
        <w:rPr>
          <w:b/>
          <w:i w:val="0"/>
          <w:szCs w:val="22"/>
          <w:lang w:val="el-GR"/>
        </w:rPr>
        <w:t xml:space="preserve"> </w:t>
      </w:r>
      <w:r w:rsidR="00093743" w:rsidRPr="00093743">
        <w:rPr>
          <w:b/>
          <w:i w:val="0"/>
          <w:szCs w:val="22"/>
          <w:lang w:val="el-GR"/>
        </w:rPr>
        <w:t>€</w:t>
      </w:r>
      <w:r w:rsidR="00E064E2">
        <w:rPr>
          <w:b/>
          <w:i w:val="0"/>
          <w:szCs w:val="22"/>
          <w:lang w:val="el-GR"/>
        </w:rPr>
        <w:t>33</w:t>
      </w:r>
      <w:r w:rsidR="00093743" w:rsidRPr="00093743">
        <w:rPr>
          <w:b/>
          <w:i w:val="0"/>
          <w:szCs w:val="22"/>
          <w:lang w:val="el-GR"/>
        </w:rPr>
        <w:t>.</w:t>
      </w:r>
      <w:r w:rsidR="00E064E2">
        <w:rPr>
          <w:b/>
          <w:i w:val="0"/>
          <w:szCs w:val="22"/>
          <w:lang w:val="el-GR"/>
        </w:rPr>
        <w:t>5</w:t>
      </w:r>
      <w:r w:rsidR="00093743" w:rsidRPr="00093743">
        <w:rPr>
          <w:b/>
          <w:i w:val="0"/>
          <w:szCs w:val="22"/>
          <w:lang w:val="el-GR"/>
        </w:rPr>
        <w:t>00</w:t>
      </w:r>
      <w:r w:rsidR="00093743">
        <w:rPr>
          <w:b/>
          <w:i w:val="0"/>
          <w:szCs w:val="22"/>
          <w:lang w:val="el-GR"/>
        </w:rPr>
        <w:t xml:space="preserve"> εκτός Φ.Π.Α.</w:t>
      </w:r>
    </w:p>
    <w:p w:rsidR="001E2666" w:rsidRDefault="001E2666" w:rsidP="00357068">
      <w:pPr>
        <w:pBdr>
          <w:top w:val="single" w:sz="4" w:space="1" w:color="auto"/>
          <w:left w:val="single" w:sz="4" w:space="4" w:color="auto"/>
          <w:bottom w:val="single" w:sz="4" w:space="1" w:color="auto"/>
          <w:right w:val="single" w:sz="4" w:space="4" w:color="auto"/>
        </w:pBdr>
        <w:jc w:val="left"/>
        <w:rPr>
          <w:b/>
          <w:szCs w:val="22"/>
          <w:lang w:val="el-GR"/>
        </w:rPr>
      </w:pPr>
    </w:p>
    <w:p w:rsidR="001E2666" w:rsidRDefault="001E2666" w:rsidP="00357068">
      <w:pPr>
        <w:pBdr>
          <w:top w:val="single" w:sz="4" w:space="1" w:color="auto"/>
          <w:left w:val="single" w:sz="4" w:space="4" w:color="auto"/>
          <w:bottom w:val="single" w:sz="4" w:space="1" w:color="auto"/>
          <w:right w:val="single" w:sz="4" w:space="4" w:color="auto"/>
        </w:pBdr>
        <w:jc w:val="left"/>
        <w:rPr>
          <w:b/>
          <w:szCs w:val="22"/>
          <w:lang w:val="el-GR"/>
        </w:rPr>
      </w:pPr>
    </w:p>
    <w:p w:rsidR="00F933EF" w:rsidRDefault="00F933EF" w:rsidP="00357068">
      <w:pPr>
        <w:jc w:val="center"/>
        <w:rPr>
          <w:b/>
          <w:sz w:val="28"/>
          <w:lang w:val="el-GR"/>
        </w:rPr>
      </w:pPr>
    </w:p>
    <w:p w:rsidR="00F933EF" w:rsidRDefault="00F933EF" w:rsidP="00357068">
      <w:pPr>
        <w:jc w:val="center"/>
        <w:rPr>
          <w:b/>
          <w:i w:val="0"/>
          <w:szCs w:val="22"/>
          <w:lang w:val="el-GR"/>
        </w:rPr>
      </w:pPr>
      <w:r w:rsidRPr="00F933EF">
        <w:rPr>
          <w:b/>
          <w:i w:val="0"/>
          <w:szCs w:val="22"/>
          <w:lang w:val="el-GR"/>
        </w:rPr>
        <w:t xml:space="preserve">Αριθμός </w:t>
      </w:r>
      <w:r w:rsidR="00551A65">
        <w:rPr>
          <w:b/>
          <w:i w:val="0"/>
          <w:szCs w:val="22"/>
          <w:lang w:val="el-GR"/>
        </w:rPr>
        <w:t>Διαγωνισμού</w:t>
      </w:r>
      <w:r>
        <w:rPr>
          <w:b/>
          <w:i w:val="0"/>
          <w:szCs w:val="22"/>
          <w:lang w:val="el-GR"/>
        </w:rPr>
        <w:t xml:space="preserve">: </w:t>
      </w:r>
      <w:r w:rsidR="004B1AA4" w:rsidRPr="004B1AA4">
        <w:rPr>
          <w:b/>
          <w:i w:val="0"/>
          <w:szCs w:val="22"/>
          <w:lang w:val="el-GR"/>
        </w:rPr>
        <w:t>ΤΟΜ 13.25.006.008.001</w:t>
      </w:r>
    </w:p>
    <w:p w:rsidR="00F933EF" w:rsidRDefault="00F933EF" w:rsidP="00357068">
      <w:pPr>
        <w:jc w:val="center"/>
        <w:rPr>
          <w:b/>
          <w:i w:val="0"/>
          <w:szCs w:val="22"/>
          <w:lang w:val="el-GR"/>
        </w:rPr>
      </w:pPr>
    </w:p>
    <w:p w:rsidR="00F933EF" w:rsidRDefault="00F933EF" w:rsidP="00357068">
      <w:pPr>
        <w:jc w:val="center"/>
        <w:rPr>
          <w:b/>
          <w:i w:val="0"/>
          <w:szCs w:val="22"/>
          <w:lang w:val="el-GR"/>
        </w:rPr>
      </w:pPr>
    </w:p>
    <w:p w:rsidR="00F933EF" w:rsidRDefault="00F933EF" w:rsidP="00357068">
      <w:pPr>
        <w:jc w:val="center"/>
        <w:rPr>
          <w:b/>
          <w:i w:val="0"/>
          <w:szCs w:val="22"/>
          <w:lang w:val="el-GR"/>
        </w:rPr>
      </w:pPr>
    </w:p>
    <w:p w:rsidR="004B1AA4" w:rsidRDefault="004B1AA4" w:rsidP="00357068">
      <w:pPr>
        <w:jc w:val="center"/>
        <w:rPr>
          <w:b/>
          <w:i w:val="0"/>
          <w:szCs w:val="22"/>
          <w:lang w:val="el-GR"/>
        </w:rPr>
      </w:pPr>
    </w:p>
    <w:p w:rsidR="00F933EF" w:rsidRDefault="00F933EF" w:rsidP="00357068">
      <w:pPr>
        <w:jc w:val="center"/>
        <w:rPr>
          <w:b/>
          <w:i w:val="0"/>
          <w:szCs w:val="22"/>
          <w:lang w:val="el-GR"/>
        </w:rPr>
      </w:pPr>
    </w:p>
    <w:p w:rsidR="00B6451F" w:rsidRDefault="00B6451F" w:rsidP="00357068">
      <w:pPr>
        <w:jc w:val="center"/>
        <w:rPr>
          <w:b/>
          <w:szCs w:val="22"/>
          <w:lang w:val="el-GR"/>
        </w:rPr>
      </w:pPr>
    </w:p>
    <w:p w:rsidR="00B6451F" w:rsidRDefault="00B6451F" w:rsidP="00357068">
      <w:pPr>
        <w:jc w:val="center"/>
        <w:rPr>
          <w:b/>
          <w:szCs w:val="22"/>
          <w:lang w:val="el-GR"/>
        </w:rPr>
      </w:pPr>
    </w:p>
    <w:p w:rsidR="00B6451F" w:rsidRPr="006117AA" w:rsidRDefault="00B6451F" w:rsidP="00357068">
      <w:pPr>
        <w:jc w:val="center"/>
        <w:rPr>
          <w:b/>
          <w:i w:val="0"/>
          <w:szCs w:val="22"/>
          <w:lang w:val="el-GR"/>
        </w:rPr>
      </w:pPr>
    </w:p>
    <w:p w:rsidR="00B6451F" w:rsidRPr="006117AA" w:rsidRDefault="004B1AA4" w:rsidP="00357068">
      <w:pPr>
        <w:jc w:val="center"/>
        <w:rPr>
          <w:b/>
          <w:i w:val="0"/>
          <w:szCs w:val="22"/>
          <w:lang w:val="el-GR"/>
        </w:rPr>
      </w:pPr>
      <w:r w:rsidRPr="006117AA">
        <w:rPr>
          <w:b/>
          <w:i w:val="0"/>
          <w:szCs w:val="22"/>
          <w:lang w:val="el-GR"/>
        </w:rPr>
        <w:t>Λευκωσία,</w:t>
      </w:r>
      <w:r w:rsidR="00B6451F" w:rsidRPr="006117AA">
        <w:rPr>
          <w:b/>
          <w:i w:val="0"/>
          <w:szCs w:val="22"/>
          <w:lang w:val="el-GR"/>
        </w:rPr>
        <w:t xml:space="preserve"> </w:t>
      </w:r>
      <w:r w:rsidR="006117AA" w:rsidRPr="006117AA">
        <w:rPr>
          <w:b/>
          <w:i w:val="0"/>
          <w:szCs w:val="22"/>
          <w:lang w:val="el-GR"/>
        </w:rPr>
        <w:t>3/3/2016</w:t>
      </w:r>
    </w:p>
    <w:p w:rsidR="00030562" w:rsidRPr="00F933EF" w:rsidRDefault="008E02A4" w:rsidP="00357068">
      <w:pPr>
        <w:jc w:val="center"/>
        <w:rPr>
          <w:b/>
          <w:sz w:val="36"/>
          <w:lang w:val="el-GR"/>
        </w:rPr>
      </w:pPr>
      <w:r w:rsidRPr="00F933EF">
        <w:rPr>
          <w:b/>
          <w:sz w:val="28"/>
          <w:lang w:val="el-GR"/>
        </w:rPr>
        <w:br w:type="page"/>
      </w:r>
      <w:r w:rsidR="00496D3D">
        <w:rPr>
          <w:b/>
          <w:sz w:val="28"/>
          <w:lang w:val="el-GR"/>
        </w:rPr>
        <w:lastRenderedPageBreak/>
        <w:t>Πίνακας Περιεχομένων</w:t>
      </w:r>
    </w:p>
    <w:p w:rsidR="00030562" w:rsidRPr="00F933EF" w:rsidRDefault="00030562" w:rsidP="00357068">
      <w:pPr>
        <w:jc w:val="center"/>
        <w:rPr>
          <w:b/>
          <w:sz w:val="36"/>
          <w:lang w:val="el-GR"/>
        </w:rPr>
      </w:pPr>
    </w:p>
    <w:p w:rsidR="00A51A0B" w:rsidRPr="00E968B5" w:rsidRDefault="00E57D19">
      <w:pPr>
        <w:pStyle w:val="TOC1"/>
        <w:rPr>
          <w:rFonts w:ascii="Calibri" w:hAnsi="Calibri"/>
          <w:szCs w:val="22"/>
        </w:rPr>
      </w:pPr>
      <w:r w:rsidRPr="00F648D7">
        <w:rPr>
          <w:lang w:val="en-GB"/>
        </w:rPr>
        <w:fldChar w:fldCharType="begin"/>
      </w:r>
      <w:r w:rsidRPr="00F648D7">
        <w:rPr>
          <w:lang w:val="en-GB"/>
        </w:rPr>
        <w:instrText xml:space="preserve"> TOC \o "1-3" \h \z \u </w:instrText>
      </w:r>
      <w:r w:rsidRPr="00F648D7">
        <w:rPr>
          <w:lang w:val="en-GB"/>
        </w:rPr>
        <w:fldChar w:fldCharType="separate"/>
      </w:r>
      <w:hyperlink w:anchor="_Toc441050935" w:history="1">
        <w:r w:rsidR="00A51A0B" w:rsidRPr="00E73756">
          <w:rPr>
            <w:rStyle w:val="Hyperlink"/>
            <w:lang w:val="el-GR"/>
          </w:rPr>
          <w:t>ΜΕΡΟΣ Α: ΑΝΤΙΚΕΙΜΕΝΟ ΚΑΙ ΟΡΟΙ ΔΙΕΝΕΡΓΕΙΑΣ ΤΟΥ ΔΙΑΓΩΝΙΣΜΟΥ</w:t>
        </w:r>
        <w:r w:rsidR="00A51A0B">
          <w:rPr>
            <w:webHidden/>
          </w:rPr>
          <w:tab/>
        </w:r>
        <w:r w:rsidR="00A51A0B">
          <w:rPr>
            <w:webHidden/>
          </w:rPr>
          <w:fldChar w:fldCharType="begin"/>
        </w:r>
        <w:r w:rsidR="00A51A0B">
          <w:rPr>
            <w:webHidden/>
          </w:rPr>
          <w:instrText xml:space="preserve"> PAGEREF _Toc441050935 \h </w:instrText>
        </w:r>
        <w:r w:rsidR="00A51A0B">
          <w:rPr>
            <w:webHidden/>
          </w:rPr>
        </w:r>
        <w:r w:rsidR="00A51A0B">
          <w:rPr>
            <w:webHidden/>
          </w:rPr>
          <w:fldChar w:fldCharType="separate"/>
        </w:r>
        <w:r w:rsidR="00A51A0B">
          <w:rPr>
            <w:webHidden/>
          </w:rPr>
          <w:t>4</w:t>
        </w:r>
        <w:r w:rsidR="00A51A0B">
          <w:rPr>
            <w:webHidden/>
          </w:rPr>
          <w:fldChar w:fldCharType="end"/>
        </w:r>
      </w:hyperlink>
    </w:p>
    <w:p w:rsidR="00A51A0B" w:rsidRPr="00E968B5" w:rsidRDefault="000B0A7D">
      <w:pPr>
        <w:pStyle w:val="TOC1"/>
        <w:tabs>
          <w:tab w:val="left" w:pos="482"/>
        </w:tabs>
        <w:rPr>
          <w:rFonts w:ascii="Calibri" w:hAnsi="Calibri"/>
          <w:szCs w:val="22"/>
        </w:rPr>
      </w:pPr>
      <w:hyperlink w:anchor="_Toc441050936" w:history="1">
        <w:r w:rsidR="00A51A0B" w:rsidRPr="00E73756">
          <w:rPr>
            <w:rStyle w:val="Hyperlink"/>
          </w:rPr>
          <w:t>1.</w:t>
        </w:r>
        <w:r w:rsidR="00A51A0B" w:rsidRPr="00E968B5">
          <w:rPr>
            <w:rFonts w:ascii="Calibri" w:hAnsi="Calibri"/>
            <w:szCs w:val="22"/>
          </w:rPr>
          <w:tab/>
        </w:r>
        <w:r w:rsidR="00A51A0B" w:rsidRPr="00E73756">
          <w:rPr>
            <w:rStyle w:val="Hyperlink"/>
          </w:rPr>
          <w:t>ΕΙΣΑΓΩΓΗ</w:t>
        </w:r>
        <w:r w:rsidR="00A51A0B">
          <w:rPr>
            <w:webHidden/>
          </w:rPr>
          <w:tab/>
        </w:r>
        <w:r w:rsidR="00A51A0B">
          <w:rPr>
            <w:webHidden/>
          </w:rPr>
          <w:fldChar w:fldCharType="begin"/>
        </w:r>
        <w:r w:rsidR="00A51A0B">
          <w:rPr>
            <w:webHidden/>
          </w:rPr>
          <w:instrText xml:space="preserve"> PAGEREF _Toc441050936 \h </w:instrText>
        </w:r>
        <w:r w:rsidR="00A51A0B">
          <w:rPr>
            <w:webHidden/>
          </w:rPr>
        </w:r>
        <w:r w:rsidR="00A51A0B">
          <w:rPr>
            <w:webHidden/>
          </w:rPr>
          <w:fldChar w:fldCharType="separate"/>
        </w:r>
        <w:r w:rsidR="00A51A0B">
          <w:rPr>
            <w:webHidden/>
          </w:rPr>
          <w:t>4</w:t>
        </w:r>
        <w:r w:rsidR="00A51A0B">
          <w:rPr>
            <w:webHidden/>
          </w:rPr>
          <w:fldChar w:fldCharType="end"/>
        </w:r>
      </w:hyperlink>
    </w:p>
    <w:p w:rsidR="00A51A0B" w:rsidRPr="00E968B5" w:rsidRDefault="000B0A7D">
      <w:pPr>
        <w:pStyle w:val="TOC1"/>
        <w:tabs>
          <w:tab w:val="left" w:pos="482"/>
        </w:tabs>
        <w:rPr>
          <w:rFonts w:ascii="Calibri" w:hAnsi="Calibri"/>
          <w:szCs w:val="22"/>
        </w:rPr>
      </w:pPr>
      <w:hyperlink w:anchor="_Toc441050937" w:history="1">
        <w:r w:rsidR="00A51A0B" w:rsidRPr="00E73756">
          <w:rPr>
            <w:rStyle w:val="Hyperlink"/>
          </w:rPr>
          <w:t>2.</w:t>
        </w:r>
        <w:r w:rsidR="00A51A0B" w:rsidRPr="00E968B5">
          <w:rPr>
            <w:rFonts w:ascii="Calibri" w:hAnsi="Calibri"/>
            <w:szCs w:val="22"/>
          </w:rPr>
          <w:tab/>
        </w:r>
        <w:r w:rsidR="00A51A0B" w:rsidRPr="00E73756">
          <w:rPr>
            <w:rStyle w:val="Hyperlink"/>
            <w:lang w:val="el-GR"/>
          </w:rPr>
          <w:t>ΣΤΟΙΧΕΙΑ ΔΙΑΓΩΝΙΣΜΟΥ</w:t>
        </w:r>
        <w:r w:rsidR="00A51A0B">
          <w:rPr>
            <w:webHidden/>
          </w:rPr>
          <w:tab/>
        </w:r>
        <w:r w:rsidR="00A51A0B">
          <w:rPr>
            <w:webHidden/>
          </w:rPr>
          <w:fldChar w:fldCharType="begin"/>
        </w:r>
        <w:r w:rsidR="00A51A0B">
          <w:rPr>
            <w:webHidden/>
          </w:rPr>
          <w:instrText xml:space="preserve"> PAGEREF _Toc441050937 \h </w:instrText>
        </w:r>
        <w:r w:rsidR="00A51A0B">
          <w:rPr>
            <w:webHidden/>
          </w:rPr>
        </w:r>
        <w:r w:rsidR="00A51A0B">
          <w:rPr>
            <w:webHidden/>
          </w:rPr>
          <w:fldChar w:fldCharType="separate"/>
        </w:r>
        <w:r w:rsidR="00A51A0B">
          <w:rPr>
            <w:webHidden/>
          </w:rPr>
          <w:t>4</w:t>
        </w:r>
        <w:r w:rsidR="00A51A0B">
          <w:rPr>
            <w:webHidden/>
          </w:rPr>
          <w:fldChar w:fldCharType="end"/>
        </w:r>
      </w:hyperlink>
    </w:p>
    <w:p w:rsidR="00A51A0B" w:rsidRPr="00E968B5" w:rsidRDefault="000B0A7D">
      <w:pPr>
        <w:pStyle w:val="TOC1"/>
        <w:tabs>
          <w:tab w:val="left" w:pos="482"/>
        </w:tabs>
        <w:rPr>
          <w:rFonts w:ascii="Calibri" w:hAnsi="Calibri"/>
          <w:szCs w:val="22"/>
        </w:rPr>
      </w:pPr>
      <w:hyperlink w:anchor="_Toc441050938" w:history="1">
        <w:r w:rsidR="00A51A0B" w:rsidRPr="00E73756">
          <w:rPr>
            <w:rStyle w:val="Hyperlink"/>
            <w:lang w:val="el-GR"/>
          </w:rPr>
          <w:t>3.</w:t>
        </w:r>
        <w:r w:rsidR="00A51A0B" w:rsidRPr="00E968B5">
          <w:rPr>
            <w:rFonts w:ascii="Calibri" w:hAnsi="Calibri"/>
            <w:szCs w:val="22"/>
          </w:rPr>
          <w:tab/>
        </w:r>
        <w:r w:rsidR="00A51A0B" w:rsidRPr="00E73756">
          <w:rPr>
            <w:rStyle w:val="Hyperlink"/>
            <w:lang w:val="el-GR"/>
          </w:rPr>
          <w:t>ΠΕΡΙΓΡΑΦΗ ΤΟΥ ΑΝΤΙΚΕΙΜΕΝΟΥ ΤΗΣ ΣΥΜΒΑΣΗΣ</w:t>
        </w:r>
        <w:r w:rsidR="00A51A0B">
          <w:rPr>
            <w:webHidden/>
          </w:rPr>
          <w:tab/>
        </w:r>
        <w:r w:rsidR="00A51A0B">
          <w:rPr>
            <w:webHidden/>
          </w:rPr>
          <w:fldChar w:fldCharType="begin"/>
        </w:r>
        <w:r w:rsidR="00A51A0B">
          <w:rPr>
            <w:webHidden/>
          </w:rPr>
          <w:instrText xml:space="preserve"> PAGEREF _Toc441050938 \h </w:instrText>
        </w:r>
        <w:r w:rsidR="00A51A0B">
          <w:rPr>
            <w:webHidden/>
          </w:rPr>
        </w:r>
        <w:r w:rsidR="00A51A0B">
          <w:rPr>
            <w:webHidden/>
          </w:rPr>
          <w:fldChar w:fldCharType="separate"/>
        </w:r>
        <w:r w:rsidR="00A51A0B">
          <w:rPr>
            <w:webHidden/>
          </w:rPr>
          <w:t>5</w:t>
        </w:r>
        <w:r w:rsidR="00A51A0B">
          <w:rPr>
            <w:webHidden/>
          </w:rPr>
          <w:fldChar w:fldCharType="end"/>
        </w:r>
      </w:hyperlink>
    </w:p>
    <w:p w:rsidR="00A51A0B" w:rsidRPr="00E968B5" w:rsidRDefault="000B0A7D">
      <w:pPr>
        <w:pStyle w:val="TOC1"/>
        <w:tabs>
          <w:tab w:val="left" w:pos="720"/>
        </w:tabs>
        <w:rPr>
          <w:rFonts w:ascii="Calibri" w:hAnsi="Calibri"/>
          <w:szCs w:val="22"/>
        </w:rPr>
      </w:pPr>
      <w:hyperlink w:anchor="_Toc441050939" w:history="1">
        <w:r w:rsidR="00A51A0B" w:rsidRPr="00E73756">
          <w:rPr>
            <w:rStyle w:val="Hyperlink"/>
            <w:i/>
            <w:lang w:val="el-GR"/>
          </w:rPr>
          <w:t>3.1</w:t>
        </w:r>
        <w:r w:rsidR="00A51A0B" w:rsidRPr="00E968B5">
          <w:rPr>
            <w:rFonts w:ascii="Calibri" w:hAnsi="Calibri"/>
            <w:szCs w:val="22"/>
          </w:rPr>
          <w:tab/>
        </w:r>
        <w:r w:rsidR="00A51A0B" w:rsidRPr="00E73756">
          <w:rPr>
            <w:rStyle w:val="Hyperlink"/>
            <w:i/>
            <w:lang w:val="el-GR"/>
          </w:rPr>
          <w:t xml:space="preserve">Αντικείμενο </w:t>
        </w:r>
        <w:r w:rsidR="00A51A0B" w:rsidRPr="00E73756">
          <w:rPr>
            <w:rStyle w:val="Hyperlink"/>
            <w:lang w:val="en-GB"/>
          </w:rPr>
          <w:t>Γενικα</w:t>
        </w:r>
        <w:r w:rsidR="00A51A0B">
          <w:rPr>
            <w:webHidden/>
          </w:rPr>
          <w:tab/>
        </w:r>
        <w:r w:rsidR="00A51A0B">
          <w:rPr>
            <w:webHidden/>
          </w:rPr>
          <w:fldChar w:fldCharType="begin"/>
        </w:r>
        <w:r w:rsidR="00A51A0B">
          <w:rPr>
            <w:webHidden/>
          </w:rPr>
          <w:instrText xml:space="preserve"> PAGEREF _Toc441050939 \h </w:instrText>
        </w:r>
        <w:r w:rsidR="00A51A0B">
          <w:rPr>
            <w:webHidden/>
          </w:rPr>
        </w:r>
        <w:r w:rsidR="00A51A0B">
          <w:rPr>
            <w:webHidden/>
          </w:rPr>
          <w:fldChar w:fldCharType="separate"/>
        </w:r>
        <w:r w:rsidR="00A51A0B">
          <w:rPr>
            <w:webHidden/>
          </w:rPr>
          <w:t>5</w:t>
        </w:r>
        <w:r w:rsidR="00A51A0B">
          <w:rPr>
            <w:webHidden/>
          </w:rPr>
          <w:fldChar w:fldCharType="end"/>
        </w:r>
      </w:hyperlink>
    </w:p>
    <w:p w:rsidR="00A51A0B" w:rsidRPr="00E968B5" w:rsidRDefault="000B0A7D">
      <w:pPr>
        <w:pStyle w:val="TOC1"/>
        <w:tabs>
          <w:tab w:val="left" w:pos="720"/>
        </w:tabs>
        <w:rPr>
          <w:rFonts w:ascii="Calibri" w:hAnsi="Calibri"/>
          <w:szCs w:val="22"/>
        </w:rPr>
      </w:pPr>
      <w:hyperlink w:anchor="_Toc441050940" w:history="1">
        <w:r w:rsidR="00A51A0B" w:rsidRPr="00E73756">
          <w:rPr>
            <w:rStyle w:val="Hyperlink"/>
            <w:i/>
            <w:lang w:val="el-GR"/>
          </w:rPr>
          <w:t>3.2</w:t>
        </w:r>
        <w:r w:rsidR="00A51A0B" w:rsidRPr="00E968B5">
          <w:rPr>
            <w:rFonts w:ascii="Calibri" w:hAnsi="Calibri"/>
            <w:szCs w:val="22"/>
          </w:rPr>
          <w:tab/>
        </w:r>
        <w:r w:rsidR="00A51A0B" w:rsidRPr="00E73756">
          <w:rPr>
            <w:rStyle w:val="Hyperlink"/>
            <w:lang w:val="en-GB"/>
          </w:rPr>
          <w:t xml:space="preserve">Αναλυση </w:t>
        </w:r>
        <w:r w:rsidR="00A51A0B" w:rsidRPr="00E73756">
          <w:rPr>
            <w:rStyle w:val="Hyperlink"/>
            <w:lang w:val="el-GR"/>
          </w:rPr>
          <w:t>απαιτήσεων – Προδιαγραφές</w:t>
        </w:r>
        <w:r w:rsidR="00A51A0B">
          <w:rPr>
            <w:webHidden/>
          </w:rPr>
          <w:tab/>
        </w:r>
        <w:r w:rsidR="00A51A0B">
          <w:rPr>
            <w:webHidden/>
          </w:rPr>
          <w:fldChar w:fldCharType="begin"/>
        </w:r>
        <w:r w:rsidR="00A51A0B">
          <w:rPr>
            <w:webHidden/>
          </w:rPr>
          <w:instrText xml:space="preserve"> PAGEREF _Toc441050940 \h </w:instrText>
        </w:r>
        <w:r w:rsidR="00A51A0B">
          <w:rPr>
            <w:webHidden/>
          </w:rPr>
        </w:r>
        <w:r w:rsidR="00A51A0B">
          <w:rPr>
            <w:webHidden/>
          </w:rPr>
          <w:fldChar w:fldCharType="separate"/>
        </w:r>
        <w:r w:rsidR="00A51A0B">
          <w:rPr>
            <w:webHidden/>
          </w:rPr>
          <w:t>6</w:t>
        </w:r>
        <w:r w:rsidR="00A51A0B">
          <w:rPr>
            <w:webHidden/>
          </w:rPr>
          <w:fldChar w:fldCharType="end"/>
        </w:r>
      </w:hyperlink>
    </w:p>
    <w:p w:rsidR="00A51A0B" w:rsidRPr="00E968B5" w:rsidRDefault="000B0A7D">
      <w:pPr>
        <w:pStyle w:val="TOC1"/>
        <w:tabs>
          <w:tab w:val="left" w:pos="720"/>
        </w:tabs>
        <w:rPr>
          <w:rFonts w:ascii="Calibri" w:hAnsi="Calibri"/>
          <w:szCs w:val="22"/>
        </w:rPr>
      </w:pPr>
      <w:hyperlink w:anchor="_Toc441050941" w:history="1">
        <w:r w:rsidR="00A51A0B" w:rsidRPr="00E73756">
          <w:rPr>
            <w:rStyle w:val="Hyperlink"/>
            <w:i/>
            <w:lang w:val="el-GR"/>
          </w:rPr>
          <w:t>3.3</w:t>
        </w:r>
        <w:r w:rsidR="00A51A0B" w:rsidRPr="00E968B5">
          <w:rPr>
            <w:rFonts w:ascii="Calibri" w:hAnsi="Calibri"/>
            <w:szCs w:val="22"/>
          </w:rPr>
          <w:tab/>
        </w:r>
        <w:r w:rsidR="00A51A0B" w:rsidRPr="00E73756">
          <w:rPr>
            <w:rStyle w:val="Hyperlink"/>
            <w:lang w:val="el-GR"/>
          </w:rPr>
          <w:t>ΥΠΟΣΤΗΡΙΚΤΙΚΑ ΜΕΣΑ ΠΟΥ ΠΑΡΕΧΟΝΤΑΙ ΑΠΟ ΤΗΝ ΑΝΑΘΕΤΟΥΣΑ ΑΡΧΗ</w:t>
        </w:r>
        <w:r w:rsidR="00A51A0B">
          <w:rPr>
            <w:webHidden/>
          </w:rPr>
          <w:tab/>
        </w:r>
        <w:r w:rsidR="00A51A0B">
          <w:rPr>
            <w:webHidden/>
          </w:rPr>
          <w:fldChar w:fldCharType="begin"/>
        </w:r>
        <w:r w:rsidR="00A51A0B">
          <w:rPr>
            <w:webHidden/>
          </w:rPr>
          <w:instrText xml:space="preserve"> PAGEREF _Toc441050941 \h </w:instrText>
        </w:r>
        <w:r w:rsidR="00A51A0B">
          <w:rPr>
            <w:webHidden/>
          </w:rPr>
        </w:r>
        <w:r w:rsidR="00A51A0B">
          <w:rPr>
            <w:webHidden/>
          </w:rPr>
          <w:fldChar w:fldCharType="separate"/>
        </w:r>
        <w:r w:rsidR="00A51A0B">
          <w:rPr>
            <w:webHidden/>
          </w:rPr>
          <w:t>6</w:t>
        </w:r>
        <w:r w:rsidR="00A51A0B">
          <w:rPr>
            <w:webHidden/>
          </w:rPr>
          <w:fldChar w:fldCharType="end"/>
        </w:r>
      </w:hyperlink>
    </w:p>
    <w:p w:rsidR="00A51A0B" w:rsidRPr="00E968B5" w:rsidRDefault="000B0A7D">
      <w:pPr>
        <w:pStyle w:val="TOC1"/>
        <w:tabs>
          <w:tab w:val="left" w:pos="720"/>
        </w:tabs>
        <w:rPr>
          <w:rFonts w:ascii="Calibri" w:hAnsi="Calibri"/>
          <w:szCs w:val="22"/>
        </w:rPr>
      </w:pPr>
      <w:hyperlink w:anchor="_Toc441050942" w:history="1">
        <w:r w:rsidR="00A51A0B" w:rsidRPr="00E73756">
          <w:rPr>
            <w:rStyle w:val="Hyperlink"/>
            <w:i/>
            <w:lang w:val="el-GR"/>
          </w:rPr>
          <w:t>3.4</w:t>
        </w:r>
        <w:r w:rsidR="00A51A0B" w:rsidRPr="00E968B5">
          <w:rPr>
            <w:rFonts w:ascii="Calibri" w:hAnsi="Calibri"/>
            <w:szCs w:val="22"/>
          </w:rPr>
          <w:tab/>
        </w:r>
        <w:r w:rsidR="00A51A0B" w:rsidRPr="00E73756">
          <w:rPr>
            <w:rStyle w:val="Hyperlink"/>
            <w:lang w:val="el-GR"/>
          </w:rPr>
          <w:t>ΠΑΡΑΔΟΣΗ – ΠΑΡΑΛΑΒΗ ΤΟΥ ΑΝΤΙΚΕΙΜΕΝΟΥ ΤΗΣ ΣΥΜΒΑΣΗΣ</w:t>
        </w:r>
        <w:r w:rsidR="00A51A0B">
          <w:rPr>
            <w:webHidden/>
          </w:rPr>
          <w:tab/>
        </w:r>
        <w:r w:rsidR="00A51A0B">
          <w:rPr>
            <w:webHidden/>
          </w:rPr>
          <w:fldChar w:fldCharType="begin"/>
        </w:r>
        <w:r w:rsidR="00A51A0B">
          <w:rPr>
            <w:webHidden/>
          </w:rPr>
          <w:instrText xml:space="preserve"> PAGEREF _Toc441050942 \h </w:instrText>
        </w:r>
        <w:r w:rsidR="00A51A0B">
          <w:rPr>
            <w:webHidden/>
          </w:rPr>
        </w:r>
        <w:r w:rsidR="00A51A0B">
          <w:rPr>
            <w:webHidden/>
          </w:rPr>
          <w:fldChar w:fldCharType="separate"/>
        </w:r>
        <w:r w:rsidR="00A51A0B">
          <w:rPr>
            <w:webHidden/>
          </w:rPr>
          <w:t>6</w:t>
        </w:r>
        <w:r w:rsidR="00A51A0B">
          <w:rPr>
            <w:webHidden/>
          </w:rPr>
          <w:fldChar w:fldCharType="end"/>
        </w:r>
      </w:hyperlink>
    </w:p>
    <w:p w:rsidR="00A51A0B" w:rsidRPr="00E968B5" w:rsidRDefault="000B0A7D">
      <w:pPr>
        <w:pStyle w:val="TOC1"/>
        <w:tabs>
          <w:tab w:val="left" w:pos="720"/>
        </w:tabs>
        <w:rPr>
          <w:rFonts w:ascii="Calibri" w:hAnsi="Calibri"/>
          <w:szCs w:val="22"/>
        </w:rPr>
      </w:pPr>
      <w:hyperlink w:anchor="_Toc441050943" w:history="1">
        <w:r w:rsidR="00A51A0B" w:rsidRPr="00E73756">
          <w:rPr>
            <w:rStyle w:val="Hyperlink"/>
            <w:i/>
            <w:lang w:val="el-GR"/>
          </w:rPr>
          <w:t>3.5</w:t>
        </w:r>
        <w:r w:rsidR="00A51A0B" w:rsidRPr="00E968B5">
          <w:rPr>
            <w:rFonts w:ascii="Calibri" w:hAnsi="Calibri"/>
            <w:szCs w:val="22"/>
          </w:rPr>
          <w:tab/>
        </w:r>
        <w:r w:rsidR="00A51A0B" w:rsidRPr="00E73756">
          <w:rPr>
            <w:rStyle w:val="Hyperlink"/>
            <w:lang w:val="el-GR"/>
          </w:rPr>
          <w:t>Έναρξη και Διάρκεια Εκτέλεσης του Αντικειμένου της Σύμβασης</w:t>
        </w:r>
        <w:r w:rsidR="00A51A0B">
          <w:rPr>
            <w:webHidden/>
          </w:rPr>
          <w:tab/>
        </w:r>
        <w:r w:rsidR="00A51A0B">
          <w:rPr>
            <w:webHidden/>
          </w:rPr>
          <w:fldChar w:fldCharType="begin"/>
        </w:r>
        <w:r w:rsidR="00A51A0B">
          <w:rPr>
            <w:webHidden/>
          </w:rPr>
          <w:instrText xml:space="preserve"> PAGEREF _Toc441050943 \h </w:instrText>
        </w:r>
        <w:r w:rsidR="00A51A0B">
          <w:rPr>
            <w:webHidden/>
          </w:rPr>
        </w:r>
        <w:r w:rsidR="00A51A0B">
          <w:rPr>
            <w:webHidden/>
          </w:rPr>
          <w:fldChar w:fldCharType="separate"/>
        </w:r>
        <w:r w:rsidR="00A51A0B">
          <w:rPr>
            <w:webHidden/>
          </w:rPr>
          <w:t>7</w:t>
        </w:r>
        <w:r w:rsidR="00A51A0B">
          <w:rPr>
            <w:webHidden/>
          </w:rPr>
          <w:fldChar w:fldCharType="end"/>
        </w:r>
      </w:hyperlink>
    </w:p>
    <w:p w:rsidR="00A51A0B" w:rsidRPr="00E968B5" w:rsidRDefault="000B0A7D">
      <w:pPr>
        <w:pStyle w:val="TOC1"/>
        <w:tabs>
          <w:tab w:val="left" w:pos="482"/>
        </w:tabs>
        <w:rPr>
          <w:rFonts w:ascii="Calibri" w:hAnsi="Calibri"/>
          <w:szCs w:val="22"/>
        </w:rPr>
      </w:pPr>
      <w:hyperlink w:anchor="_Toc441050944" w:history="1">
        <w:r w:rsidR="00A51A0B" w:rsidRPr="00E73756">
          <w:rPr>
            <w:rStyle w:val="Hyperlink"/>
            <w:lang w:val="el-GR"/>
          </w:rPr>
          <w:t>4.</w:t>
        </w:r>
        <w:r w:rsidR="00A51A0B" w:rsidRPr="00E968B5">
          <w:rPr>
            <w:rFonts w:ascii="Calibri" w:hAnsi="Calibri"/>
            <w:szCs w:val="22"/>
          </w:rPr>
          <w:tab/>
        </w:r>
        <w:r w:rsidR="00A51A0B" w:rsidRPr="00E73756">
          <w:rPr>
            <w:rStyle w:val="Hyperlink"/>
            <w:lang w:val="el-GR"/>
          </w:rPr>
          <w:t>ΠΡΟΫΠΟΛΟΓΙΣΜΟΣ ΔΑΠΑΝΗΣ</w:t>
        </w:r>
        <w:r w:rsidR="00A51A0B">
          <w:rPr>
            <w:webHidden/>
          </w:rPr>
          <w:tab/>
        </w:r>
        <w:r w:rsidR="00A51A0B">
          <w:rPr>
            <w:webHidden/>
          </w:rPr>
          <w:fldChar w:fldCharType="begin"/>
        </w:r>
        <w:r w:rsidR="00A51A0B">
          <w:rPr>
            <w:webHidden/>
          </w:rPr>
          <w:instrText xml:space="preserve"> PAGEREF _Toc441050944 \h </w:instrText>
        </w:r>
        <w:r w:rsidR="00A51A0B">
          <w:rPr>
            <w:webHidden/>
          </w:rPr>
        </w:r>
        <w:r w:rsidR="00A51A0B">
          <w:rPr>
            <w:webHidden/>
          </w:rPr>
          <w:fldChar w:fldCharType="separate"/>
        </w:r>
        <w:r w:rsidR="00A51A0B">
          <w:rPr>
            <w:webHidden/>
          </w:rPr>
          <w:t>7</w:t>
        </w:r>
        <w:r w:rsidR="00A51A0B">
          <w:rPr>
            <w:webHidden/>
          </w:rPr>
          <w:fldChar w:fldCharType="end"/>
        </w:r>
      </w:hyperlink>
    </w:p>
    <w:p w:rsidR="00A51A0B" w:rsidRPr="00E968B5" w:rsidRDefault="000B0A7D">
      <w:pPr>
        <w:pStyle w:val="TOC1"/>
        <w:tabs>
          <w:tab w:val="left" w:pos="482"/>
        </w:tabs>
        <w:rPr>
          <w:rFonts w:ascii="Calibri" w:hAnsi="Calibri"/>
          <w:szCs w:val="22"/>
        </w:rPr>
      </w:pPr>
      <w:hyperlink w:anchor="_Toc441050945" w:history="1">
        <w:r w:rsidR="00A51A0B" w:rsidRPr="00E73756">
          <w:rPr>
            <w:rStyle w:val="Hyperlink"/>
            <w:lang w:val="el-GR"/>
          </w:rPr>
          <w:t>5.</w:t>
        </w:r>
        <w:r w:rsidR="00A51A0B" w:rsidRPr="00E968B5">
          <w:rPr>
            <w:rFonts w:ascii="Calibri" w:hAnsi="Calibri"/>
            <w:szCs w:val="22"/>
          </w:rPr>
          <w:tab/>
        </w:r>
        <w:r w:rsidR="00A51A0B" w:rsidRPr="00E73756">
          <w:rPr>
            <w:rStyle w:val="Hyperlink"/>
            <w:lang w:val="el-GR"/>
          </w:rPr>
          <w:t>ΚΡΙΤΗΡΙΟ ΑΝΑΘΕΣΗΣ</w:t>
        </w:r>
        <w:r w:rsidR="00A51A0B">
          <w:rPr>
            <w:webHidden/>
          </w:rPr>
          <w:tab/>
        </w:r>
        <w:r w:rsidR="00A51A0B">
          <w:rPr>
            <w:webHidden/>
          </w:rPr>
          <w:fldChar w:fldCharType="begin"/>
        </w:r>
        <w:r w:rsidR="00A51A0B">
          <w:rPr>
            <w:webHidden/>
          </w:rPr>
          <w:instrText xml:space="preserve"> PAGEREF _Toc441050945 \h </w:instrText>
        </w:r>
        <w:r w:rsidR="00A51A0B">
          <w:rPr>
            <w:webHidden/>
          </w:rPr>
        </w:r>
        <w:r w:rsidR="00A51A0B">
          <w:rPr>
            <w:webHidden/>
          </w:rPr>
          <w:fldChar w:fldCharType="separate"/>
        </w:r>
        <w:r w:rsidR="00A51A0B">
          <w:rPr>
            <w:webHidden/>
          </w:rPr>
          <w:t>7</w:t>
        </w:r>
        <w:r w:rsidR="00A51A0B">
          <w:rPr>
            <w:webHidden/>
          </w:rPr>
          <w:fldChar w:fldCharType="end"/>
        </w:r>
      </w:hyperlink>
    </w:p>
    <w:p w:rsidR="00A51A0B" w:rsidRPr="00E968B5" w:rsidRDefault="000B0A7D">
      <w:pPr>
        <w:pStyle w:val="TOC1"/>
        <w:tabs>
          <w:tab w:val="left" w:pos="482"/>
        </w:tabs>
        <w:rPr>
          <w:rFonts w:ascii="Calibri" w:hAnsi="Calibri"/>
          <w:szCs w:val="22"/>
        </w:rPr>
      </w:pPr>
      <w:hyperlink w:anchor="_Toc441050946" w:history="1">
        <w:r w:rsidR="00A51A0B" w:rsidRPr="00E73756">
          <w:rPr>
            <w:rStyle w:val="Hyperlink"/>
            <w:lang w:val="el-GR"/>
          </w:rPr>
          <w:t>6.</w:t>
        </w:r>
        <w:r w:rsidR="00A51A0B" w:rsidRPr="00E968B5">
          <w:rPr>
            <w:rFonts w:ascii="Calibri" w:hAnsi="Calibri"/>
            <w:szCs w:val="22"/>
          </w:rPr>
          <w:tab/>
        </w:r>
        <w:r w:rsidR="00A51A0B" w:rsidRPr="00E73756">
          <w:rPr>
            <w:rStyle w:val="Hyperlink"/>
            <w:lang w:val="el-GR"/>
          </w:rPr>
          <w:t>Δέσμευση μη Απόσυρσης της Προσφοράς</w:t>
        </w:r>
        <w:r w:rsidR="00A51A0B">
          <w:rPr>
            <w:webHidden/>
          </w:rPr>
          <w:tab/>
        </w:r>
        <w:r w:rsidR="00A51A0B">
          <w:rPr>
            <w:webHidden/>
          </w:rPr>
          <w:fldChar w:fldCharType="begin"/>
        </w:r>
        <w:r w:rsidR="00A51A0B">
          <w:rPr>
            <w:webHidden/>
          </w:rPr>
          <w:instrText xml:space="preserve"> PAGEREF _Toc441050946 \h </w:instrText>
        </w:r>
        <w:r w:rsidR="00A51A0B">
          <w:rPr>
            <w:webHidden/>
          </w:rPr>
        </w:r>
        <w:r w:rsidR="00A51A0B">
          <w:rPr>
            <w:webHidden/>
          </w:rPr>
          <w:fldChar w:fldCharType="separate"/>
        </w:r>
        <w:r w:rsidR="00A51A0B">
          <w:rPr>
            <w:webHidden/>
          </w:rPr>
          <w:t>7</w:t>
        </w:r>
        <w:r w:rsidR="00A51A0B">
          <w:rPr>
            <w:webHidden/>
          </w:rPr>
          <w:fldChar w:fldCharType="end"/>
        </w:r>
      </w:hyperlink>
    </w:p>
    <w:p w:rsidR="00A51A0B" w:rsidRPr="00E968B5" w:rsidRDefault="000B0A7D">
      <w:pPr>
        <w:pStyle w:val="TOC1"/>
        <w:tabs>
          <w:tab w:val="left" w:pos="482"/>
        </w:tabs>
        <w:rPr>
          <w:rFonts w:ascii="Calibri" w:hAnsi="Calibri"/>
          <w:szCs w:val="22"/>
        </w:rPr>
      </w:pPr>
      <w:hyperlink w:anchor="_Toc441050947" w:history="1">
        <w:r w:rsidR="00A51A0B" w:rsidRPr="00E73756">
          <w:rPr>
            <w:rStyle w:val="Hyperlink"/>
            <w:lang w:val="el-GR"/>
          </w:rPr>
          <w:t>7.</w:t>
        </w:r>
        <w:r w:rsidR="00A51A0B" w:rsidRPr="00E968B5">
          <w:rPr>
            <w:rFonts w:ascii="Calibri" w:hAnsi="Calibri"/>
            <w:szCs w:val="22"/>
          </w:rPr>
          <w:tab/>
        </w:r>
        <w:r w:rsidR="00A51A0B" w:rsidRPr="00E73756">
          <w:rPr>
            <w:rStyle w:val="Hyperlink"/>
            <w:lang w:val="el-GR"/>
          </w:rPr>
          <w:t>ΙΣΧΥΣ ΠΡΟΣΦΟΡΩΝ</w:t>
        </w:r>
        <w:r w:rsidR="00A51A0B">
          <w:rPr>
            <w:webHidden/>
          </w:rPr>
          <w:tab/>
        </w:r>
        <w:r w:rsidR="00A51A0B">
          <w:rPr>
            <w:webHidden/>
          </w:rPr>
          <w:fldChar w:fldCharType="begin"/>
        </w:r>
        <w:r w:rsidR="00A51A0B">
          <w:rPr>
            <w:webHidden/>
          </w:rPr>
          <w:instrText xml:space="preserve"> PAGEREF _Toc441050947 \h </w:instrText>
        </w:r>
        <w:r w:rsidR="00A51A0B">
          <w:rPr>
            <w:webHidden/>
          </w:rPr>
        </w:r>
        <w:r w:rsidR="00A51A0B">
          <w:rPr>
            <w:webHidden/>
          </w:rPr>
          <w:fldChar w:fldCharType="separate"/>
        </w:r>
        <w:r w:rsidR="00A51A0B">
          <w:rPr>
            <w:webHidden/>
          </w:rPr>
          <w:t>8</w:t>
        </w:r>
        <w:r w:rsidR="00A51A0B">
          <w:rPr>
            <w:webHidden/>
          </w:rPr>
          <w:fldChar w:fldCharType="end"/>
        </w:r>
      </w:hyperlink>
    </w:p>
    <w:p w:rsidR="00A51A0B" w:rsidRPr="00E968B5" w:rsidRDefault="000B0A7D">
      <w:pPr>
        <w:pStyle w:val="TOC1"/>
        <w:tabs>
          <w:tab w:val="left" w:pos="482"/>
        </w:tabs>
        <w:rPr>
          <w:rFonts w:ascii="Calibri" w:hAnsi="Calibri"/>
          <w:szCs w:val="22"/>
        </w:rPr>
      </w:pPr>
      <w:hyperlink w:anchor="_Toc441050948" w:history="1">
        <w:r w:rsidR="00A51A0B" w:rsidRPr="00E73756">
          <w:rPr>
            <w:rStyle w:val="Hyperlink"/>
            <w:lang w:val="el-GR"/>
          </w:rPr>
          <w:t>8.</w:t>
        </w:r>
        <w:r w:rsidR="00A51A0B" w:rsidRPr="00E968B5">
          <w:rPr>
            <w:rFonts w:ascii="Calibri" w:hAnsi="Calibri"/>
            <w:szCs w:val="22"/>
          </w:rPr>
          <w:tab/>
        </w:r>
        <w:r w:rsidR="00A51A0B" w:rsidRPr="00E73756">
          <w:rPr>
            <w:rStyle w:val="Hyperlink"/>
            <w:lang w:val="el-GR"/>
          </w:rPr>
          <w:t>ΣΥΝΤΑΞΗ ΚΑΙ ΥΠΟΒΟΛΗ ΠΡΟΣΦΟΡΩΝ</w:t>
        </w:r>
        <w:r w:rsidR="00A51A0B">
          <w:rPr>
            <w:webHidden/>
          </w:rPr>
          <w:tab/>
        </w:r>
        <w:r w:rsidR="00A51A0B">
          <w:rPr>
            <w:webHidden/>
          </w:rPr>
          <w:fldChar w:fldCharType="begin"/>
        </w:r>
        <w:r w:rsidR="00A51A0B">
          <w:rPr>
            <w:webHidden/>
          </w:rPr>
          <w:instrText xml:space="preserve"> PAGEREF _Toc441050948 \h </w:instrText>
        </w:r>
        <w:r w:rsidR="00A51A0B">
          <w:rPr>
            <w:webHidden/>
          </w:rPr>
        </w:r>
        <w:r w:rsidR="00A51A0B">
          <w:rPr>
            <w:webHidden/>
          </w:rPr>
          <w:fldChar w:fldCharType="separate"/>
        </w:r>
        <w:r w:rsidR="00A51A0B">
          <w:rPr>
            <w:webHidden/>
          </w:rPr>
          <w:t>8</w:t>
        </w:r>
        <w:r w:rsidR="00A51A0B">
          <w:rPr>
            <w:webHidden/>
          </w:rPr>
          <w:fldChar w:fldCharType="end"/>
        </w:r>
      </w:hyperlink>
    </w:p>
    <w:p w:rsidR="00A51A0B" w:rsidRPr="00E968B5" w:rsidRDefault="000B0A7D">
      <w:pPr>
        <w:pStyle w:val="TOC2"/>
        <w:tabs>
          <w:tab w:val="left" w:pos="960"/>
        </w:tabs>
        <w:rPr>
          <w:rFonts w:ascii="Calibri" w:hAnsi="Calibri"/>
          <w:i w:val="0"/>
          <w:szCs w:val="22"/>
        </w:rPr>
      </w:pPr>
      <w:hyperlink w:anchor="_Toc441050949" w:history="1">
        <w:r w:rsidR="00A51A0B" w:rsidRPr="00E73756">
          <w:rPr>
            <w:rStyle w:val="Hyperlink"/>
            <w:lang w:val="el-GR"/>
          </w:rPr>
          <w:t>8.1</w:t>
        </w:r>
        <w:r w:rsidR="00A51A0B" w:rsidRPr="00E968B5">
          <w:rPr>
            <w:rFonts w:ascii="Calibri" w:hAnsi="Calibri"/>
            <w:i w:val="0"/>
            <w:szCs w:val="22"/>
          </w:rPr>
          <w:tab/>
        </w:r>
        <w:r w:rsidR="00A51A0B" w:rsidRPr="00E73756">
          <w:rPr>
            <w:rStyle w:val="Hyperlink"/>
            <w:lang w:val="el-GR"/>
          </w:rPr>
          <w:t>Χρόνος και Τόπος Υποβολής</w:t>
        </w:r>
        <w:r w:rsidR="00A51A0B">
          <w:rPr>
            <w:webHidden/>
          </w:rPr>
          <w:tab/>
        </w:r>
        <w:r w:rsidR="00A51A0B">
          <w:rPr>
            <w:webHidden/>
          </w:rPr>
          <w:fldChar w:fldCharType="begin"/>
        </w:r>
        <w:r w:rsidR="00A51A0B">
          <w:rPr>
            <w:webHidden/>
          </w:rPr>
          <w:instrText xml:space="preserve"> PAGEREF _Toc441050949 \h </w:instrText>
        </w:r>
        <w:r w:rsidR="00A51A0B">
          <w:rPr>
            <w:webHidden/>
          </w:rPr>
        </w:r>
        <w:r w:rsidR="00A51A0B">
          <w:rPr>
            <w:webHidden/>
          </w:rPr>
          <w:fldChar w:fldCharType="separate"/>
        </w:r>
        <w:r w:rsidR="00A51A0B">
          <w:rPr>
            <w:webHidden/>
          </w:rPr>
          <w:t>8</w:t>
        </w:r>
        <w:r w:rsidR="00A51A0B">
          <w:rPr>
            <w:webHidden/>
          </w:rPr>
          <w:fldChar w:fldCharType="end"/>
        </w:r>
      </w:hyperlink>
    </w:p>
    <w:p w:rsidR="00A51A0B" w:rsidRPr="00E968B5" w:rsidRDefault="000B0A7D">
      <w:pPr>
        <w:pStyle w:val="TOC2"/>
        <w:tabs>
          <w:tab w:val="left" w:pos="960"/>
        </w:tabs>
        <w:rPr>
          <w:rFonts w:ascii="Calibri" w:hAnsi="Calibri"/>
          <w:i w:val="0"/>
          <w:szCs w:val="22"/>
        </w:rPr>
      </w:pPr>
      <w:hyperlink w:anchor="_Toc441050950" w:history="1">
        <w:r w:rsidR="00A51A0B" w:rsidRPr="00E73756">
          <w:rPr>
            <w:rStyle w:val="Hyperlink"/>
            <w:lang w:val="el-GR"/>
          </w:rPr>
          <w:t>8.2</w:t>
        </w:r>
        <w:r w:rsidR="00A51A0B" w:rsidRPr="00E968B5">
          <w:rPr>
            <w:rFonts w:ascii="Calibri" w:hAnsi="Calibri"/>
            <w:i w:val="0"/>
            <w:szCs w:val="22"/>
          </w:rPr>
          <w:tab/>
        </w:r>
        <w:r w:rsidR="00A51A0B" w:rsidRPr="00E73756">
          <w:rPr>
            <w:rStyle w:val="Hyperlink"/>
            <w:lang w:val="el-GR"/>
          </w:rPr>
          <w:t>Τρόπος Σύνταξης</w:t>
        </w:r>
        <w:r w:rsidR="00A51A0B">
          <w:rPr>
            <w:webHidden/>
          </w:rPr>
          <w:tab/>
        </w:r>
        <w:r w:rsidR="00A51A0B">
          <w:rPr>
            <w:webHidden/>
          </w:rPr>
          <w:fldChar w:fldCharType="begin"/>
        </w:r>
        <w:r w:rsidR="00A51A0B">
          <w:rPr>
            <w:webHidden/>
          </w:rPr>
          <w:instrText xml:space="preserve"> PAGEREF _Toc441050950 \h </w:instrText>
        </w:r>
        <w:r w:rsidR="00A51A0B">
          <w:rPr>
            <w:webHidden/>
          </w:rPr>
        </w:r>
        <w:r w:rsidR="00A51A0B">
          <w:rPr>
            <w:webHidden/>
          </w:rPr>
          <w:fldChar w:fldCharType="separate"/>
        </w:r>
        <w:r w:rsidR="00A51A0B">
          <w:rPr>
            <w:webHidden/>
          </w:rPr>
          <w:t>8</w:t>
        </w:r>
        <w:r w:rsidR="00A51A0B">
          <w:rPr>
            <w:webHidden/>
          </w:rPr>
          <w:fldChar w:fldCharType="end"/>
        </w:r>
      </w:hyperlink>
    </w:p>
    <w:p w:rsidR="00A51A0B" w:rsidRPr="00E968B5" w:rsidRDefault="000B0A7D">
      <w:pPr>
        <w:pStyle w:val="TOC2"/>
        <w:tabs>
          <w:tab w:val="left" w:pos="960"/>
        </w:tabs>
        <w:rPr>
          <w:rFonts w:ascii="Calibri" w:hAnsi="Calibri"/>
          <w:i w:val="0"/>
          <w:szCs w:val="22"/>
        </w:rPr>
      </w:pPr>
      <w:hyperlink w:anchor="_Toc441050951" w:history="1">
        <w:r w:rsidR="00A51A0B" w:rsidRPr="00E73756">
          <w:rPr>
            <w:rStyle w:val="Hyperlink"/>
            <w:lang w:val="el-GR"/>
          </w:rPr>
          <w:t>8.3</w:t>
        </w:r>
        <w:r w:rsidR="00A51A0B" w:rsidRPr="00E968B5">
          <w:rPr>
            <w:rFonts w:ascii="Calibri" w:hAnsi="Calibri"/>
            <w:i w:val="0"/>
            <w:szCs w:val="22"/>
          </w:rPr>
          <w:tab/>
        </w:r>
        <w:r w:rsidR="00A51A0B" w:rsidRPr="00E73756">
          <w:rPr>
            <w:rStyle w:val="Hyperlink"/>
            <w:lang w:val="el-GR"/>
          </w:rPr>
          <w:t>Περιεχόμενα Προσφοράς</w:t>
        </w:r>
        <w:r w:rsidR="00A51A0B">
          <w:rPr>
            <w:webHidden/>
          </w:rPr>
          <w:tab/>
        </w:r>
        <w:r w:rsidR="00A51A0B">
          <w:rPr>
            <w:webHidden/>
          </w:rPr>
          <w:fldChar w:fldCharType="begin"/>
        </w:r>
        <w:r w:rsidR="00A51A0B">
          <w:rPr>
            <w:webHidden/>
          </w:rPr>
          <w:instrText xml:space="preserve"> PAGEREF _Toc441050951 \h </w:instrText>
        </w:r>
        <w:r w:rsidR="00A51A0B">
          <w:rPr>
            <w:webHidden/>
          </w:rPr>
        </w:r>
        <w:r w:rsidR="00A51A0B">
          <w:rPr>
            <w:webHidden/>
          </w:rPr>
          <w:fldChar w:fldCharType="separate"/>
        </w:r>
        <w:r w:rsidR="00A51A0B">
          <w:rPr>
            <w:webHidden/>
          </w:rPr>
          <w:t>9</w:t>
        </w:r>
        <w:r w:rsidR="00A51A0B">
          <w:rPr>
            <w:webHidden/>
          </w:rPr>
          <w:fldChar w:fldCharType="end"/>
        </w:r>
      </w:hyperlink>
    </w:p>
    <w:p w:rsidR="00A51A0B" w:rsidRPr="00E968B5" w:rsidRDefault="000B0A7D">
      <w:pPr>
        <w:pStyle w:val="TOC3"/>
        <w:tabs>
          <w:tab w:val="left" w:pos="1200"/>
        </w:tabs>
        <w:rPr>
          <w:rFonts w:ascii="Calibri" w:hAnsi="Calibri"/>
          <w:i w:val="0"/>
          <w:szCs w:val="22"/>
        </w:rPr>
      </w:pPr>
      <w:hyperlink w:anchor="_Toc441050952" w:history="1">
        <w:r w:rsidR="00A51A0B" w:rsidRPr="00E73756">
          <w:rPr>
            <w:rStyle w:val="Hyperlink"/>
            <w:lang w:val="el-GR"/>
          </w:rPr>
          <w:t>8.3.1</w:t>
        </w:r>
        <w:r w:rsidR="00A51A0B" w:rsidRPr="00E968B5">
          <w:rPr>
            <w:rFonts w:ascii="Calibri" w:hAnsi="Calibri"/>
            <w:i w:val="0"/>
            <w:szCs w:val="22"/>
          </w:rPr>
          <w:tab/>
        </w:r>
        <w:r w:rsidR="00A51A0B" w:rsidRPr="00E73756">
          <w:rPr>
            <w:rStyle w:val="Hyperlink"/>
            <w:lang w:val="el-GR"/>
          </w:rPr>
          <w:t>Περιεχόμενα Τεχνικής Προσφοράς</w:t>
        </w:r>
        <w:r w:rsidR="00A51A0B">
          <w:rPr>
            <w:webHidden/>
          </w:rPr>
          <w:tab/>
        </w:r>
        <w:r w:rsidR="00A51A0B">
          <w:rPr>
            <w:webHidden/>
          </w:rPr>
          <w:fldChar w:fldCharType="begin"/>
        </w:r>
        <w:r w:rsidR="00A51A0B">
          <w:rPr>
            <w:webHidden/>
          </w:rPr>
          <w:instrText xml:space="preserve"> PAGEREF _Toc441050952 \h </w:instrText>
        </w:r>
        <w:r w:rsidR="00A51A0B">
          <w:rPr>
            <w:webHidden/>
          </w:rPr>
        </w:r>
        <w:r w:rsidR="00A51A0B">
          <w:rPr>
            <w:webHidden/>
          </w:rPr>
          <w:fldChar w:fldCharType="separate"/>
        </w:r>
        <w:r w:rsidR="00A51A0B">
          <w:rPr>
            <w:webHidden/>
          </w:rPr>
          <w:t>9</w:t>
        </w:r>
        <w:r w:rsidR="00A51A0B">
          <w:rPr>
            <w:webHidden/>
          </w:rPr>
          <w:fldChar w:fldCharType="end"/>
        </w:r>
      </w:hyperlink>
    </w:p>
    <w:p w:rsidR="00A51A0B" w:rsidRPr="00E968B5" w:rsidRDefault="000B0A7D">
      <w:pPr>
        <w:pStyle w:val="TOC3"/>
        <w:tabs>
          <w:tab w:val="left" w:pos="1200"/>
        </w:tabs>
        <w:rPr>
          <w:rFonts w:ascii="Calibri" w:hAnsi="Calibri"/>
          <w:i w:val="0"/>
          <w:szCs w:val="22"/>
        </w:rPr>
      </w:pPr>
      <w:hyperlink w:anchor="_Toc441050953" w:history="1">
        <w:r w:rsidR="00A51A0B" w:rsidRPr="00E73756">
          <w:rPr>
            <w:rStyle w:val="Hyperlink"/>
            <w:lang w:val="el-GR"/>
          </w:rPr>
          <w:t>8.3.2</w:t>
        </w:r>
        <w:r w:rsidR="00A51A0B" w:rsidRPr="00E968B5">
          <w:rPr>
            <w:rFonts w:ascii="Calibri" w:hAnsi="Calibri"/>
            <w:i w:val="0"/>
            <w:szCs w:val="22"/>
          </w:rPr>
          <w:tab/>
        </w:r>
        <w:r w:rsidR="00A51A0B" w:rsidRPr="00E73756">
          <w:rPr>
            <w:rStyle w:val="Hyperlink"/>
            <w:lang w:val="el-GR"/>
          </w:rPr>
          <w:t>Περιεχόμενα Οικονομικής Προσφοράς</w:t>
        </w:r>
        <w:r w:rsidR="00A51A0B">
          <w:rPr>
            <w:webHidden/>
          </w:rPr>
          <w:tab/>
        </w:r>
        <w:r w:rsidR="00A51A0B">
          <w:rPr>
            <w:webHidden/>
          </w:rPr>
          <w:fldChar w:fldCharType="begin"/>
        </w:r>
        <w:r w:rsidR="00A51A0B">
          <w:rPr>
            <w:webHidden/>
          </w:rPr>
          <w:instrText xml:space="preserve"> PAGEREF _Toc441050953 \h </w:instrText>
        </w:r>
        <w:r w:rsidR="00A51A0B">
          <w:rPr>
            <w:webHidden/>
          </w:rPr>
        </w:r>
        <w:r w:rsidR="00A51A0B">
          <w:rPr>
            <w:webHidden/>
          </w:rPr>
          <w:fldChar w:fldCharType="separate"/>
        </w:r>
        <w:r w:rsidR="00A51A0B">
          <w:rPr>
            <w:webHidden/>
          </w:rPr>
          <w:t>10</w:t>
        </w:r>
        <w:r w:rsidR="00A51A0B">
          <w:rPr>
            <w:webHidden/>
          </w:rPr>
          <w:fldChar w:fldCharType="end"/>
        </w:r>
      </w:hyperlink>
    </w:p>
    <w:p w:rsidR="00A51A0B" w:rsidRPr="00E968B5" w:rsidRDefault="000B0A7D">
      <w:pPr>
        <w:pStyle w:val="TOC1"/>
        <w:tabs>
          <w:tab w:val="left" w:pos="482"/>
        </w:tabs>
        <w:rPr>
          <w:rFonts w:ascii="Calibri" w:hAnsi="Calibri"/>
          <w:szCs w:val="22"/>
        </w:rPr>
      </w:pPr>
      <w:hyperlink w:anchor="_Toc441050954" w:history="1">
        <w:r w:rsidR="00A51A0B" w:rsidRPr="00E73756">
          <w:rPr>
            <w:rStyle w:val="Hyperlink"/>
            <w:lang w:val="el-GR"/>
          </w:rPr>
          <w:t>9.</w:t>
        </w:r>
        <w:r w:rsidR="00A51A0B" w:rsidRPr="00E968B5">
          <w:rPr>
            <w:rFonts w:ascii="Calibri" w:hAnsi="Calibri"/>
            <w:szCs w:val="22"/>
          </w:rPr>
          <w:tab/>
        </w:r>
        <w:r w:rsidR="00A51A0B" w:rsidRPr="00E73756">
          <w:rPr>
            <w:rStyle w:val="Hyperlink"/>
            <w:lang w:val="el-GR"/>
          </w:rPr>
          <w:t>ΔΙΑΔΙΚΑΣΙΑ ΔΙΕΝΕΡΓΕΙΑΣ ΔΙΑΓΩΝΙΣΜΟΥ</w:t>
        </w:r>
        <w:r w:rsidR="00A51A0B">
          <w:rPr>
            <w:webHidden/>
          </w:rPr>
          <w:tab/>
        </w:r>
        <w:r w:rsidR="00A51A0B">
          <w:rPr>
            <w:webHidden/>
          </w:rPr>
          <w:fldChar w:fldCharType="begin"/>
        </w:r>
        <w:r w:rsidR="00A51A0B">
          <w:rPr>
            <w:webHidden/>
          </w:rPr>
          <w:instrText xml:space="preserve"> PAGEREF _Toc441050954 \h </w:instrText>
        </w:r>
        <w:r w:rsidR="00A51A0B">
          <w:rPr>
            <w:webHidden/>
          </w:rPr>
        </w:r>
        <w:r w:rsidR="00A51A0B">
          <w:rPr>
            <w:webHidden/>
          </w:rPr>
          <w:fldChar w:fldCharType="separate"/>
        </w:r>
        <w:r w:rsidR="00A51A0B">
          <w:rPr>
            <w:webHidden/>
          </w:rPr>
          <w:t>10</w:t>
        </w:r>
        <w:r w:rsidR="00A51A0B">
          <w:rPr>
            <w:webHidden/>
          </w:rPr>
          <w:fldChar w:fldCharType="end"/>
        </w:r>
      </w:hyperlink>
    </w:p>
    <w:p w:rsidR="00A51A0B" w:rsidRPr="00E968B5" w:rsidRDefault="000B0A7D">
      <w:pPr>
        <w:pStyle w:val="TOC2"/>
        <w:tabs>
          <w:tab w:val="left" w:pos="960"/>
        </w:tabs>
        <w:rPr>
          <w:rFonts w:ascii="Calibri" w:hAnsi="Calibri"/>
          <w:i w:val="0"/>
          <w:szCs w:val="22"/>
        </w:rPr>
      </w:pPr>
      <w:hyperlink w:anchor="_Toc441050955" w:history="1">
        <w:r w:rsidR="00A51A0B" w:rsidRPr="00E73756">
          <w:rPr>
            <w:rStyle w:val="Hyperlink"/>
            <w:lang w:val="el-GR"/>
          </w:rPr>
          <w:t>9.1</w:t>
        </w:r>
        <w:r w:rsidR="00A51A0B" w:rsidRPr="00E968B5">
          <w:rPr>
            <w:rFonts w:ascii="Calibri" w:hAnsi="Calibri"/>
            <w:i w:val="0"/>
            <w:szCs w:val="22"/>
          </w:rPr>
          <w:tab/>
        </w:r>
        <w:r w:rsidR="00A51A0B" w:rsidRPr="00E73756">
          <w:rPr>
            <w:rStyle w:val="Hyperlink"/>
            <w:lang w:val="el-GR"/>
          </w:rPr>
          <w:t>Αποσφράγιση Προσφορών</w:t>
        </w:r>
        <w:r w:rsidR="00A51A0B">
          <w:rPr>
            <w:webHidden/>
          </w:rPr>
          <w:tab/>
        </w:r>
        <w:r w:rsidR="00A51A0B">
          <w:rPr>
            <w:webHidden/>
          </w:rPr>
          <w:fldChar w:fldCharType="begin"/>
        </w:r>
        <w:r w:rsidR="00A51A0B">
          <w:rPr>
            <w:webHidden/>
          </w:rPr>
          <w:instrText xml:space="preserve"> PAGEREF _Toc441050955 \h </w:instrText>
        </w:r>
        <w:r w:rsidR="00A51A0B">
          <w:rPr>
            <w:webHidden/>
          </w:rPr>
        </w:r>
        <w:r w:rsidR="00A51A0B">
          <w:rPr>
            <w:webHidden/>
          </w:rPr>
          <w:fldChar w:fldCharType="separate"/>
        </w:r>
        <w:r w:rsidR="00A51A0B">
          <w:rPr>
            <w:webHidden/>
          </w:rPr>
          <w:t>10</w:t>
        </w:r>
        <w:r w:rsidR="00A51A0B">
          <w:rPr>
            <w:webHidden/>
          </w:rPr>
          <w:fldChar w:fldCharType="end"/>
        </w:r>
      </w:hyperlink>
    </w:p>
    <w:p w:rsidR="00A51A0B" w:rsidRPr="00E968B5" w:rsidRDefault="000B0A7D">
      <w:pPr>
        <w:pStyle w:val="TOC2"/>
        <w:tabs>
          <w:tab w:val="left" w:pos="960"/>
        </w:tabs>
        <w:rPr>
          <w:rFonts w:ascii="Calibri" w:hAnsi="Calibri"/>
          <w:i w:val="0"/>
          <w:szCs w:val="22"/>
        </w:rPr>
      </w:pPr>
      <w:hyperlink w:anchor="_Toc441050956" w:history="1">
        <w:r w:rsidR="00A51A0B" w:rsidRPr="00E73756">
          <w:rPr>
            <w:rStyle w:val="Hyperlink"/>
            <w:lang w:val="el-GR"/>
          </w:rPr>
          <w:t>9.2</w:t>
        </w:r>
        <w:r w:rsidR="00A51A0B" w:rsidRPr="00E968B5">
          <w:rPr>
            <w:rFonts w:ascii="Calibri" w:hAnsi="Calibri"/>
            <w:i w:val="0"/>
            <w:szCs w:val="22"/>
          </w:rPr>
          <w:tab/>
        </w:r>
        <w:r w:rsidR="00A51A0B" w:rsidRPr="00E73756">
          <w:rPr>
            <w:rStyle w:val="Hyperlink"/>
            <w:lang w:val="el-GR"/>
          </w:rPr>
          <w:t>Έλεγχος Δέσμευσης μη Απόσυρσης της Προσφοράς</w:t>
        </w:r>
        <w:r w:rsidR="00A51A0B">
          <w:rPr>
            <w:webHidden/>
          </w:rPr>
          <w:tab/>
        </w:r>
        <w:r w:rsidR="00A51A0B">
          <w:rPr>
            <w:webHidden/>
          </w:rPr>
          <w:fldChar w:fldCharType="begin"/>
        </w:r>
        <w:r w:rsidR="00A51A0B">
          <w:rPr>
            <w:webHidden/>
          </w:rPr>
          <w:instrText xml:space="preserve"> PAGEREF _Toc441050956 \h </w:instrText>
        </w:r>
        <w:r w:rsidR="00A51A0B">
          <w:rPr>
            <w:webHidden/>
          </w:rPr>
        </w:r>
        <w:r w:rsidR="00A51A0B">
          <w:rPr>
            <w:webHidden/>
          </w:rPr>
          <w:fldChar w:fldCharType="separate"/>
        </w:r>
        <w:r w:rsidR="00A51A0B">
          <w:rPr>
            <w:webHidden/>
          </w:rPr>
          <w:t>10</w:t>
        </w:r>
        <w:r w:rsidR="00A51A0B">
          <w:rPr>
            <w:webHidden/>
          </w:rPr>
          <w:fldChar w:fldCharType="end"/>
        </w:r>
      </w:hyperlink>
    </w:p>
    <w:p w:rsidR="00A51A0B" w:rsidRPr="00E968B5" w:rsidRDefault="000B0A7D">
      <w:pPr>
        <w:pStyle w:val="TOC2"/>
        <w:tabs>
          <w:tab w:val="left" w:pos="960"/>
        </w:tabs>
        <w:rPr>
          <w:rFonts w:ascii="Calibri" w:hAnsi="Calibri"/>
          <w:i w:val="0"/>
          <w:szCs w:val="22"/>
        </w:rPr>
      </w:pPr>
      <w:hyperlink w:anchor="_Toc441050957" w:history="1">
        <w:r w:rsidR="00A51A0B" w:rsidRPr="00E73756">
          <w:rPr>
            <w:rStyle w:val="Hyperlink"/>
            <w:lang w:val="el-GR"/>
          </w:rPr>
          <w:t>9.3</w:t>
        </w:r>
        <w:r w:rsidR="00A51A0B" w:rsidRPr="00E968B5">
          <w:rPr>
            <w:rFonts w:ascii="Calibri" w:hAnsi="Calibri"/>
            <w:i w:val="0"/>
            <w:szCs w:val="22"/>
          </w:rPr>
          <w:tab/>
        </w:r>
        <w:r w:rsidR="00A51A0B" w:rsidRPr="00E73756">
          <w:rPr>
            <w:rStyle w:val="Hyperlink"/>
            <w:lang w:val="el-GR"/>
          </w:rPr>
          <w:t>Αξιολόγηση Προσφορών</w:t>
        </w:r>
        <w:r w:rsidR="00A51A0B">
          <w:rPr>
            <w:webHidden/>
          </w:rPr>
          <w:tab/>
        </w:r>
        <w:r w:rsidR="00A51A0B">
          <w:rPr>
            <w:webHidden/>
          </w:rPr>
          <w:fldChar w:fldCharType="begin"/>
        </w:r>
        <w:r w:rsidR="00A51A0B">
          <w:rPr>
            <w:webHidden/>
          </w:rPr>
          <w:instrText xml:space="preserve"> PAGEREF _Toc441050957 \h </w:instrText>
        </w:r>
        <w:r w:rsidR="00A51A0B">
          <w:rPr>
            <w:webHidden/>
          </w:rPr>
        </w:r>
        <w:r w:rsidR="00A51A0B">
          <w:rPr>
            <w:webHidden/>
          </w:rPr>
          <w:fldChar w:fldCharType="separate"/>
        </w:r>
        <w:r w:rsidR="00A51A0B">
          <w:rPr>
            <w:webHidden/>
          </w:rPr>
          <w:t>11</w:t>
        </w:r>
        <w:r w:rsidR="00A51A0B">
          <w:rPr>
            <w:webHidden/>
          </w:rPr>
          <w:fldChar w:fldCharType="end"/>
        </w:r>
      </w:hyperlink>
    </w:p>
    <w:p w:rsidR="00A51A0B" w:rsidRPr="00E968B5" w:rsidRDefault="000B0A7D">
      <w:pPr>
        <w:pStyle w:val="TOC1"/>
        <w:tabs>
          <w:tab w:val="left" w:pos="720"/>
        </w:tabs>
        <w:rPr>
          <w:rFonts w:ascii="Calibri" w:hAnsi="Calibri"/>
          <w:szCs w:val="22"/>
        </w:rPr>
      </w:pPr>
      <w:hyperlink w:anchor="_Toc441050958" w:history="1">
        <w:r w:rsidR="00A51A0B" w:rsidRPr="00E73756">
          <w:rPr>
            <w:rStyle w:val="Hyperlink"/>
            <w:lang w:val="el-GR"/>
          </w:rPr>
          <w:t>10.</w:t>
        </w:r>
        <w:r w:rsidR="00A51A0B" w:rsidRPr="00E968B5">
          <w:rPr>
            <w:rFonts w:ascii="Calibri" w:hAnsi="Calibri"/>
            <w:szCs w:val="22"/>
          </w:rPr>
          <w:tab/>
        </w:r>
        <w:r w:rsidR="00A51A0B" w:rsidRPr="00E73756">
          <w:rPr>
            <w:rStyle w:val="Hyperlink"/>
            <w:lang w:val="el-GR"/>
          </w:rPr>
          <w:t>ΟΛΟΚΛΗΡΩΣΗ ΔΙΑΓΩΝΙΣΜΟΥ</w:t>
        </w:r>
        <w:r w:rsidR="00A51A0B">
          <w:rPr>
            <w:webHidden/>
          </w:rPr>
          <w:tab/>
        </w:r>
        <w:r w:rsidR="00A51A0B">
          <w:rPr>
            <w:webHidden/>
          </w:rPr>
          <w:fldChar w:fldCharType="begin"/>
        </w:r>
        <w:r w:rsidR="00A51A0B">
          <w:rPr>
            <w:webHidden/>
          </w:rPr>
          <w:instrText xml:space="preserve"> PAGEREF _Toc441050958 \h </w:instrText>
        </w:r>
        <w:r w:rsidR="00A51A0B">
          <w:rPr>
            <w:webHidden/>
          </w:rPr>
        </w:r>
        <w:r w:rsidR="00A51A0B">
          <w:rPr>
            <w:webHidden/>
          </w:rPr>
          <w:fldChar w:fldCharType="separate"/>
        </w:r>
        <w:r w:rsidR="00A51A0B">
          <w:rPr>
            <w:webHidden/>
          </w:rPr>
          <w:t>11</w:t>
        </w:r>
        <w:r w:rsidR="00A51A0B">
          <w:rPr>
            <w:webHidden/>
          </w:rPr>
          <w:fldChar w:fldCharType="end"/>
        </w:r>
      </w:hyperlink>
    </w:p>
    <w:p w:rsidR="00A51A0B" w:rsidRPr="00E968B5" w:rsidRDefault="000B0A7D">
      <w:pPr>
        <w:pStyle w:val="TOC2"/>
        <w:tabs>
          <w:tab w:val="left" w:pos="960"/>
        </w:tabs>
        <w:rPr>
          <w:rFonts w:ascii="Calibri" w:hAnsi="Calibri"/>
          <w:i w:val="0"/>
          <w:szCs w:val="22"/>
        </w:rPr>
      </w:pPr>
      <w:hyperlink w:anchor="_Toc441050959" w:history="1">
        <w:r w:rsidR="00A51A0B" w:rsidRPr="00E73756">
          <w:rPr>
            <w:rStyle w:val="Hyperlink"/>
            <w:lang w:val="el-GR"/>
          </w:rPr>
          <w:t>10.1</w:t>
        </w:r>
        <w:r w:rsidR="00A51A0B" w:rsidRPr="00E968B5">
          <w:rPr>
            <w:rFonts w:ascii="Calibri" w:hAnsi="Calibri"/>
            <w:i w:val="0"/>
            <w:szCs w:val="22"/>
          </w:rPr>
          <w:tab/>
        </w:r>
        <w:r w:rsidR="00A51A0B" w:rsidRPr="00E73756">
          <w:rPr>
            <w:rStyle w:val="Hyperlink"/>
            <w:lang w:val="el-GR"/>
          </w:rPr>
          <w:t>Ανάθεση Σύμβασης</w:t>
        </w:r>
        <w:r w:rsidR="00A51A0B">
          <w:rPr>
            <w:webHidden/>
          </w:rPr>
          <w:tab/>
        </w:r>
        <w:r w:rsidR="00A51A0B">
          <w:rPr>
            <w:webHidden/>
          </w:rPr>
          <w:fldChar w:fldCharType="begin"/>
        </w:r>
        <w:r w:rsidR="00A51A0B">
          <w:rPr>
            <w:webHidden/>
          </w:rPr>
          <w:instrText xml:space="preserve"> PAGEREF _Toc441050959 \h </w:instrText>
        </w:r>
        <w:r w:rsidR="00A51A0B">
          <w:rPr>
            <w:webHidden/>
          </w:rPr>
        </w:r>
        <w:r w:rsidR="00A51A0B">
          <w:rPr>
            <w:webHidden/>
          </w:rPr>
          <w:fldChar w:fldCharType="separate"/>
        </w:r>
        <w:r w:rsidR="00A51A0B">
          <w:rPr>
            <w:webHidden/>
          </w:rPr>
          <w:t>11</w:t>
        </w:r>
        <w:r w:rsidR="00A51A0B">
          <w:rPr>
            <w:webHidden/>
          </w:rPr>
          <w:fldChar w:fldCharType="end"/>
        </w:r>
      </w:hyperlink>
    </w:p>
    <w:p w:rsidR="00A51A0B" w:rsidRPr="00E968B5" w:rsidRDefault="000B0A7D">
      <w:pPr>
        <w:pStyle w:val="TOC2"/>
        <w:tabs>
          <w:tab w:val="left" w:pos="960"/>
        </w:tabs>
        <w:rPr>
          <w:rFonts w:ascii="Calibri" w:hAnsi="Calibri"/>
          <w:i w:val="0"/>
          <w:szCs w:val="22"/>
        </w:rPr>
      </w:pPr>
      <w:hyperlink w:anchor="_Toc441050960" w:history="1">
        <w:r w:rsidR="00A51A0B" w:rsidRPr="00E73756">
          <w:rPr>
            <w:rStyle w:val="Hyperlink"/>
            <w:lang w:val="el-GR"/>
          </w:rPr>
          <w:t>10.2</w:t>
        </w:r>
        <w:r w:rsidR="00A51A0B" w:rsidRPr="00E968B5">
          <w:rPr>
            <w:rFonts w:ascii="Calibri" w:hAnsi="Calibri"/>
            <w:i w:val="0"/>
            <w:szCs w:val="22"/>
          </w:rPr>
          <w:tab/>
        </w:r>
        <w:r w:rsidR="00A51A0B" w:rsidRPr="00E73756">
          <w:rPr>
            <w:rStyle w:val="Hyperlink"/>
            <w:lang w:val="el-GR"/>
          </w:rPr>
          <w:t>Γνωστοποίηση Αποτελεσμάτων Διαγωνισμού</w:t>
        </w:r>
        <w:r w:rsidR="00A51A0B">
          <w:rPr>
            <w:webHidden/>
          </w:rPr>
          <w:tab/>
        </w:r>
        <w:r w:rsidR="00A51A0B">
          <w:rPr>
            <w:webHidden/>
          </w:rPr>
          <w:fldChar w:fldCharType="begin"/>
        </w:r>
        <w:r w:rsidR="00A51A0B">
          <w:rPr>
            <w:webHidden/>
          </w:rPr>
          <w:instrText xml:space="preserve"> PAGEREF _Toc441050960 \h </w:instrText>
        </w:r>
        <w:r w:rsidR="00A51A0B">
          <w:rPr>
            <w:webHidden/>
          </w:rPr>
        </w:r>
        <w:r w:rsidR="00A51A0B">
          <w:rPr>
            <w:webHidden/>
          </w:rPr>
          <w:fldChar w:fldCharType="separate"/>
        </w:r>
        <w:r w:rsidR="00A51A0B">
          <w:rPr>
            <w:webHidden/>
          </w:rPr>
          <w:t>11</w:t>
        </w:r>
        <w:r w:rsidR="00A51A0B">
          <w:rPr>
            <w:webHidden/>
          </w:rPr>
          <w:fldChar w:fldCharType="end"/>
        </w:r>
      </w:hyperlink>
    </w:p>
    <w:p w:rsidR="00A51A0B" w:rsidRPr="00E968B5" w:rsidRDefault="000B0A7D">
      <w:pPr>
        <w:pStyle w:val="TOC2"/>
        <w:tabs>
          <w:tab w:val="left" w:pos="960"/>
        </w:tabs>
        <w:rPr>
          <w:rFonts w:ascii="Calibri" w:hAnsi="Calibri"/>
          <w:i w:val="0"/>
          <w:szCs w:val="22"/>
        </w:rPr>
      </w:pPr>
      <w:hyperlink w:anchor="_Toc441050961" w:history="1">
        <w:r w:rsidR="00A51A0B" w:rsidRPr="00E73756">
          <w:rPr>
            <w:rStyle w:val="Hyperlink"/>
            <w:lang w:val="el-GR"/>
          </w:rPr>
          <w:t>10.3</w:t>
        </w:r>
        <w:r w:rsidR="00A51A0B" w:rsidRPr="00E968B5">
          <w:rPr>
            <w:rFonts w:ascii="Calibri" w:hAnsi="Calibri"/>
            <w:i w:val="0"/>
            <w:szCs w:val="22"/>
          </w:rPr>
          <w:tab/>
        </w:r>
        <w:r w:rsidR="00A51A0B" w:rsidRPr="00E73756">
          <w:rPr>
            <w:rStyle w:val="Hyperlink"/>
            <w:lang w:val="el-GR"/>
          </w:rPr>
          <w:t>Ακύρωση διαγωνισμού</w:t>
        </w:r>
        <w:r w:rsidR="00A51A0B">
          <w:rPr>
            <w:webHidden/>
          </w:rPr>
          <w:tab/>
        </w:r>
        <w:r w:rsidR="00A51A0B">
          <w:rPr>
            <w:webHidden/>
          </w:rPr>
          <w:fldChar w:fldCharType="begin"/>
        </w:r>
        <w:r w:rsidR="00A51A0B">
          <w:rPr>
            <w:webHidden/>
          </w:rPr>
          <w:instrText xml:space="preserve"> PAGEREF _Toc441050961 \h </w:instrText>
        </w:r>
        <w:r w:rsidR="00A51A0B">
          <w:rPr>
            <w:webHidden/>
          </w:rPr>
        </w:r>
        <w:r w:rsidR="00A51A0B">
          <w:rPr>
            <w:webHidden/>
          </w:rPr>
          <w:fldChar w:fldCharType="separate"/>
        </w:r>
        <w:r w:rsidR="00A51A0B">
          <w:rPr>
            <w:webHidden/>
          </w:rPr>
          <w:t>12</w:t>
        </w:r>
        <w:r w:rsidR="00A51A0B">
          <w:rPr>
            <w:webHidden/>
          </w:rPr>
          <w:fldChar w:fldCharType="end"/>
        </w:r>
      </w:hyperlink>
    </w:p>
    <w:p w:rsidR="00A51A0B" w:rsidRPr="00E968B5" w:rsidRDefault="000B0A7D">
      <w:pPr>
        <w:pStyle w:val="TOC2"/>
        <w:tabs>
          <w:tab w:val="left" w:pos="960"/>
        </w:tabs>
        <w:rPr>
          <w:rFonts w:ascii="Calibri" w:hAnsi="Calibri"/>
          <w:i w:val="0"/>
          <w:szCs w:val="22"/>
        </w:rPr>
      </w:pPr>
      <w:hyperlink w:anchor="_Toc441050962" w:history="1">
        <w:r w:rsidR="00A51A0B" w:rsidRPr="00E73756">
          <w:rPr>
            <w:rStyle w:val="Hyperlink"/>
            <w:lang w:val="el-GR"/>
          </w:rPr>
          <w:t>10.4</w:t>
        </w:r>
        <w:r w:rsidR="00A51A0B" w:rsidRPr="00E968B5">
          <w:rPr>
            <w:rFonts w:ascii="Calibri" w:hAnsi="Calibri"/>
            <w:i w:val="0"/>
            <w:szCs w:val="22"/>
          </w:rPr>
          <w:tab/>
        </w:r>
        <w:r w:rsidR="00A51A0B" w:rsidRPr="00E73756">
          <w:rPr>
            <w:rStyle w:val="Hyperlink"/>
            <w:lang w:val="el-GR"/>
          </w:rPr>
          <w:t>Κατάρτιση και Υπογραφή Συμφωνίας</w:t>
        </w:r>
        <w:r w:rsidR="00A51A0B">
          <w:rPr>
            <w:webHidden/>
          </w:rPr>
          <w:tab/>
        </w:r>
        <w:r w:rsidR="00A51A0B">
          <w:rPr>
            <w:webHidden/>
          </w:rPr>
          <w:fldChar w:fldCharType="begin"/>
        </w:r>
        <w:r w:rsidR="00A51A0B">
          <w:rPr>
            <w:webHidden/>
          </w:rPr>
          <w:instrText xml:space="preserve"> PAGEREF _Toc441050962 \h </w:instrText>
        </w:r>
        <w:r w:rsidR="00A51A0B">
          <w:rPr>
            <w:webHidden/>
          </w:rPr>
        </w:r>
        <w:r w:rsidR="00A51A0B">
          <w:rPr>
            <w:webHidden/>
          </w:rPr>
          <w:fldChar w:fldCharType="separate"/>
        </w:r>
        <w:r w:rsidR="00A51A0B">
          <w:rPr>
            <w:webHidden/>
          </w:rPr>
          <w:t>12</w:t>
        </w:r>
        <w:r w:rsidR="00A51A0B">
          <w:rPr>
            <w:webHidden/>
          </w:rPr>
          <w:fldChar w:fldCharType="end"/>
        </w:r>
      </w:hyperlink>
    </w:p>
    <w:p w:rsidR="00A51A0B" w:rsidRPr="00E968B5" w:rsidRDefault="000B0A7D">
      <w:pPr>
        <w:pStyle w:val="TOC1"/>
        <w:rPr>
          <w:rFonts w:ascii="Calibri" w:hAnsi="Calibri"/>
          <w:szCs w:val="22"/>
        </w:rPr>
      </w:pPr>
      <w:hyperlink w:anchor="_Toc441050963" w:history="1">
        <w:r w:rsidR="00A51A0B" w:rsidRPr="00E73756">
          <w:rPr>
            <w:rStyle w:val="Hyperlink"/>
            <w:lang w:val="el-GR"/>
          </w:rPr>
          <w:t xml:space="preserve">ΜΕΡΟΣ </w:t>
        </w:r>
        <w:r w:rsidR="00A51A0B" w:rsidRPr="00E73756">
          <w:rPr>
            <w:rStyle w:val="Hyperlink"/>
            <w:lang w:val="en-GB"/>
          </w:rPr>
          <w:t>B</w:t>
        </w:r>
        <w:r w:rsidR="00A51A0B" w:rsidRPr="00E73756">
          <w:rPr>
            <w:rStyle w:val="Hyperlink"/>
            <w:lang w:val="el-GR"/>
          </w:rPr>
          <w:t>: ΣΥΜΦΩΝΙΑ</w:t>
        </w:r>
        <w:r w:rsidR="00A51A0B">
          <w:rPr>
            <w:webHidden/>
          </w:rPr>
          <w:tab/>
        </w:r>
        <w:r w:rsidR="00A51A0B">
          <w:rPr>
            <w:webHidden/>
          </w:rPr>
          <w:fldChar w:fldCharType="begin"/>
        </w:r>
        <w:r w:rsidR="00A51A0B">
          <w:rPr>
            <w:webHidden/>
          </w:rPr>
          <w:instrText xml:space="preserve"> PAGEREF _Toc441050963 \h </w:instrText>
        </w:r>
        <w:r w:rsidR="00A51A0B">
          <w:rPr>
            <w:webHidden/>
          </w:rPr>
        </w:r>
        <w:r w:rsidR="00A51A0B">
          <w:rPr>
            <w:webHidden/>
          </w:rPr>
          <w:fldChar w:fldCharType="separate"/>
        </w:r>
        <w:r w:rsidR="00A51A0B">
          <w:rPr>
            <w:webHidden/>
          </w:rPr>
          <w:t>14</w:t>
        </w:r>
        <w:r w:rsidR="00A51A0B">
          <w:rPr>
            <w:webHidden/>
          </w:rPr>
          <w:fldChar w:fldCharType="end"/>
        </w:r>
      </w:hyperlink>
    </w:p>
    <w:p w:rsidR="00A51A0B" w:rsidRPr="00E968B5" w:rsidRDefault="000B0A7D">
      <w:pPr>
        <w:pStyle w:val="TOC1"/>
        <w:tabs>
          <w:tab w:val="left" w:pos="1440"/>
        </w:tabs>
        <w:rPr>
          <w:rFonts w:ascii="Calibri" w:hAnsi="Calibri"/>
          <w:szCs w:val="22"/>
        </w:rPr>
      </w:pPr>
      <w:hyperlink w:anchor="_Toc441050964" w:history="1">
        <w:r w:rsidR="00A51A0B" w:rsidRPr="00E73756">
          <w:rPr>
            <w:rStyle w:val="Hyperlink"/>
            <w:lang w:val="el-GR"/>
          </w:rPr>
          <w:t xml:space="preserve">ΑΡΘΡΟ 1: </w:t>
        </w:r>
        <w:r w:rsidR="00A51A0B" w:rsidRPr="00E968B5">
          <w:rPr>
            <w:rFonts w:ascii="Calibri" w:hAnsi="Calibri"/>
            <w:szCs w:val="22"/>
          </w:rPr>
          <w:tab/>
        </w:r>
        <w:r w:rsidR="00A51A0B" w:rsidRPr="00E73756">
          <w:rPr>
            <w:rStyle w:val="Hyperlink"/>
            <w:lang w:val="el-GR"/>
          </w:rPr>
          <w:t>ΔΟΜΗ ΤΗΣ ΣΥΜΒΑΣΗΣ</w:t>
        </w:r>
        <w:r w:rsidR="00A51A0B">
          <w:rPr>
            <w:webHidden/>
          </w:rPr>
          <w:tab/>
        </w:r>
        <w:r w:rsidR="00A51A0B">
          <w:rPr>
            <w:webHidden/>
          </w:rPr>
          <w:fldChar w:fldCharType="begin"/>
        </w:r>
        <w:r w:rsidR="00A51A0B">
          <w:rPr>
            <w:webHidden/>
          </w:rPr>
          <w:instrText xml:space="preserve"> PAGEREF _Toc441050964 \h </w:instrText>
        </w:r>
        <w:r w:rsidR="00A51A0B">
          <w:rPr>
            <w:webHidden/>
          </w:rPr>
        </w:r>
        <w:r w:rsidR="00A51A0B">
          <w:rPr>
            <w:webHidden/>
          </w:rPr>
          <w:fldChar w:fldCharType="separate"/>
        </w:r>
        <w:r w:rsidR="00A51A0B">
          <w:rPr>
            <w:webHidden/>
          </w:rPr>
          <w:t>14</w:t>
        </w:r>
        <w:r w:rsidR="00A51A0B">
          <w:rPr>
            <w:webHidden/>
          </w:rPr>
          <w:fldChar w:fldCharType="end"/>
        </w:r>
      </w:hyperlink>
    </w:p>
    <w:p w:rsidR="00A51A0B" w:rsidRPr="00E968B5" w:rsidRDefault="000B0A7D">
      <w:pPr>
        <w:pStyle w:val="TOC1"/>
        <w:tabs>
          <w:tab w:val="left" w:pos="1440"/>
        </w:tabs>
        <w:rPr>
          <w:rFonts w:ascii="Calibri" w:hAnsi="Calibri"/>
          <w:szCs w:val="22"/>
        </w:rPr>
      </w:pPr>
      <w:hyperlink w:anchor="_Toc441050965" w:history="1">
        <w:r w:rsidR="00A51A0B" w:rsidRPr="00E73756">
          <w:rPr>
            <w:rStyle w:val="Hyperlink"/>
            <w:lang w:val="el-GR"/>
          </w:rPr>
          <w:t xml:space="preserve">ΑΡΘΡΟ 2: </w:t>
        </w:r>
        <w:r w:rsidR="00A51A0B" w:rsidRPr="00E968B5">
          <w:rPr>
            <w:rFonts w:ascii="Calibri" w:hAnsi="Calibri"/>
            <w:szCs w:val="22"/>
          </w:rPr>
          <w:tab/>
        </w:r>
        <w:r w:rsidR="00A51A0B" w:rsidRPr="00E73756">
          <w:rPr>
            <w:rStyle w:val="Hyperlink"/>
            <w:lang w:val="el-GR"/>
          </w:rPr>
          <w:t>ΑΝΤΙΚΕΙΜΕΝΟ</w:t>
        </w:r>
        <w:r w:rsidR="00A51A0B">
          <w:rPr>
            <w:webHidden/>
          </w:rPr>
          <w:tab/>
        </w:r>
        <w:r w:rsidR="00A51A0B">
          <w:rPr>
            <w:webHidden/>
          </w:rPr>
          <w:fldChar w:fldCharType="begin"/>
        </w:r>
        <w:r w:rsidR="00A51A0B">
          <w:rPr>
            <w:webHidden/>
          </w:rPr>
          <w:instrText xml:space="preserve"> PAGEREF _Toc441050965 \h </w:instrText>
        </w:r>
        <w:r w:rsidR="00A51A0B">
          <w:rPr>
            <w:webHidden/>
          </w:rPr>
        </w:r>
        <w:r w:rsidR="00A51A0B">
          <w:rPr>
            <w:webHidden/>
          </w:rPr>
          <w:fldChar w:fldCharType="separate"/>
        </w:r>
        <w:r w:rsidR="00A51A0B">
          <w:rPr>
            <w:webHidden/>
          </w:rPr>
          <w:t>14</w:t>
        </w:r>
        <w:r w:rsidR="00A51A0B">
          <w:rPr>
            <w:webHidden/>
          </w:rPr>
          <w:fldChar w:fldCharType="end"/>
        </w:r>
      </w:hyperlink>
    </w:p>
    <w:p w:rsidR="00A51A0B" w:rsidRPr="00E968B5" w:rsidRDefault="000B0A7D">
      <w:pPr>
        <w:pStyle w:val="TOC1"/>
        <w:tabs>
          <w:tab w:val="left" w:pos="1680"/>
        </w:tabs>
        <w:rPr>
          <w:rFonts w:ascii="Calibri" w:hAnsi="Calibri"/>
          <w:szCs w:val="22"/>
        </w:rPr>
      </w:pPr>
      <w:hyperlink w:anchor="_Toc441050966" w:history="1">
        <w:r w:rsidR="00A51A0B" w:rsidRPr="00E73756">
          <w:rPr>
            <w:rStyle w:val="Hyperlink"/>
            <w:lang w:val="el-GR"/>
          </w:rPr>
          <w:t xml:space="preserve">ΑΡΘΡΟ 3: </w:t>
        </w:r>
        <w:r w:rsidR="00A51A0B" w:rsidRPr="00E968B5">
          <w:rPr>
            <w:rFonts w:ascii="Calibri" w:hAnsi="Calibri"/>
            <w:szCs w:val="22"/>
          </w:rPr>
          <w:tab/>
        </w:r>
        <w:r w:rsidR="00A51A0B" w:rsidRPr="00E73756">
          <w:rPr>
            <w:rStyle w:val="Hyperlink"/>
            <w:lang w:val="el-GR"/>
          </w:rPr>
          <w:t>ΕΝΑΡΞΗ ΚΑΙ ΔΙΑΡΚΕΙΑ ΕΚΤΕΛΕΣΗΣ ΤΟΥ ΑΝΤΙΚΕΙΜΕΝΟΥ ΤΗΣ ΣΥΜΒΑΣΗΣ</w:t>
        </w:r>
        <w:r w:rsidR="00A51A0B">
          <w:rPr>
            <w:webHidden/>
          </w:rPr>
          <w:tab/>
        </w:r>
        <w:r w:rsidR="00A51A0B">
          <w:rPr>
            <w:webHidden/>
          </w:rPr>
          <w:fldChar w:fldCharType="begin"/>
        </w:r>
        <w:r w:rsidR="00A51A0B">
          <w:rPr>
            <w:webHidden/>
          </w:rPr>
          <w:instrText xml:space="preserve"> PAGEREF _Toc441050966 \h </w:instrText>
        </w:r>
        <w:r w:rsidR="00A51A0B">
          <w:rPr>
            <w:webHidden/>
          </w:rPr>
        </w:r>
        <w:r w:rsidR="00A51A0B">
          <w:rPr>
            <w:webHidden/>
          </w:rPr>
          <w:fldChar w:fldCharType="separate"/>
        </w:r>
        <w:r w:rsidR="00A51A0B">
          <w:rPr>
            <w:webHidden/>
          </w:rPr>
          <w:t>15</w:t>
        </w:r>
        <w:r w:rsidR="00A51A0B">
          <w:rPr>
            <w:webHidden/>
          </w:rPr>
          <w:fldChar w:fldCharType="end"/>
        </w:r>
      </w:hyperlink>
    </w:p>
    <w:p w:rsidR="00A51A0B" w:rsidRPr="00E968B5" w:rsidRDefault="000B0A7D">
      <w:pPr>
        <w:pStyle w:val="TOC1"/>
        <w:tabs>
          <w:tab w:val="left" w:pos="1440"/>
        </w:tabs>
        <w:rPr>
          <w:rFonts w:ascii="Calibri" w:hAnsi="Calibri"/>
          <w:szCs w:val="22"/>
        </w:rPr>
      </w:pPr>
      <w:hyperlink w:anchor="_Toc441050967" w:history="1">
        <w:r w:rsidR="00A51A0B" w:rsidRPr="00E73756">
          <w:rPr>
            <w:rStyle w:val="Hyperlink"/>
            <w:lang w:val="el-GR"/>
          </w:rPr>
          <w:t xml:space="preserve">ΑΡΘΡΟ 4: </w:t>
        </w:r>
        <w:r w:rsidR="00A51A0B" w:rsidRPr="00E968B5">
          <w:rPr>
            <w:rFonts w:ascii="Calibri" w:hAnsi="Calibri"/>
            <w:szCs w:val="22"/>
          </w:rPr>
          <w:tab/>
        </w:r>
        <w:r w:rsidR="00A51A0B" w:rsidRPr="00E73756">
          <w:rPr>
            <w:rStyle w:val="Hyperlink"/>
            <w:lang w:val="el-GR"/>
          </w:rPr>
          <w:t>ΕΞΟΥΣΙΟΔΟΤΗΜΕΝΟΙ ΑΝΤΙΠΡΟΣΩΠΟΙ - ΕΙΔΟΠΟΙΗΣΕΙΣ</w:t>
        </w:r>
        <w:r w:rsidR="00A51A0B">
          <w:rPr>
            <w:webHidden/>
          </w:rPr>
          <w:tab/>
        </w:r>
        <w:r w:rsidR="00A51A0B">
          <w:rPr>
            <w:webHidden/>
          </w:rPr>
          <w:fldChar w:fldCharType="begin"/>
        </w:r>
        <w:r w:rsidR="00A51A0B">
          <w:rPr>
            <w:webHidden/>
          </w:rPr>
          <w:instrText xml:space="preserve"> PAGEREF _Toc441050967 \h </w:instrText>
        </w:r>
        <w:r w:rsidR="00A51A0B">
          <w:rPr>
            <w:webHidden/>
          </w:rPr>
        </w:r>
        <w:r w:rsidR="00A51A0B">
          <w:rPr>
            <w:webHidden/>
          </w:rPr>
          <w:fldChar w:fldCharType="separate"/>
        </w:r>
        <w:r w:rsidR="00A51A0B">
          <w:rPr>
            <w:webHidden/>
          </w:rPr>
          <w:t>15</w:t>
        </w:r>
        <w:r w:rsidR="00A51A0B">
          <w:rPr>
            <w:webHidden/>
          </w:rPr>
          <w:fldChar w:fldCharType="end"/>
        </w:r>
      </w:hyperlink>
    </w:p>
    <w:p w:rsidR="00A51A0B" w:rsidRPr="00E968B5" w:rsidRDefault="000B0A7D">
      <w:pPr>
        <w:pStyle w:val="TOC1"/>
        <w:tabs>
          <w:tab w:val="left" w:pos="1440"/>
        </w:tabs>
        <w:rPr>
          <w:rFonts w:ascii="Calibri" w:hAnsi="Calibri"/>
          <w:szCs w:val="22"/>
        </w:rPr>
      </w:pPr>
      <w:hyperlink w:anchor="_Toc441050968" w:history="1">
        <w:r w:rsidR="00A51A0B" w:rsidRPr="00E73756">
          <w:rPr>
            <w:rStyle w:val="Hyperlink"/>
            <w:lang w:val="el-GR"/>
          </w:rPr>
          <w:t xml:space="preserve">ΑΡΘΡΟ 5: </w:t>
        </w:r>
        <w:r w:rsidR="00A51A0B" w:rsidRPr="00E968B5">
          <w:rPr>
            <w:rFonts w:ascii="Calibri" w:hAnsi="Calibri"/>
            <w:szCs w:val="22"/>
          </w:rPr>
          <w:tab/>
        </w:r>
        <w:r w:rsidR="00A51A0B" w:rsidRPr="00E73756">
          <w:rPr>
            <w:rStyle w:val="Hyperlink"/>
            <w:lang w:val="el-GR"/>
          </w:rPr>
          <w:t>ΕΚΧΩΡΗΣΗ</w:t>
        </w:r>
        <w:r w:rsidR="00A51A0B">
          <w:rPr>
            <w:webHidden/>
          </w:rPr>
          <w:tab/>
        </w:r>
        <w:r w:rsidR="00A51A0B">
          <w:rPr>
            <w:webHidden/>
          </w:rPr>
          <w:fldChar w:fldCharType="begin"/>
        </w:r>
        <w:r w:rsidR="00A51A0B">
          <w:rPr>
            <w:webHidden/>
          </w:rPr>
          <w:instrText xml:space="preserve"> PAGEREF _Toc441050968 \h </w:instrText>
        </w:r>
        <w:r w:rsidR="00A51A0B">
          <w:rPr>
            <w:webHidden/>
          </w:rPr>
        </w:r>
        <w:r w:rsidR="00A51A0B">
          <w:rPr>
            <w:webHidden/>
          </w:rPr>
          <w:fldChar w:fldCharType="separate"/>
        </w:r>
        <w:r w:rsidR="00A51A0B">
          <w:rPr>
            <w:webHidden/>
          </w:rPr>
          <w:t>15</w:t>
        </w:r>
        <w:r w:rsidR="00A51A0B">
          <w:rPr>
            <w:webHidden/>
          </w:rPr>
          <w:fldChar w:fldCharType="end"/>
        </w:r>
      </w:hyperlink>
    </w:p>
    <w:p w:rsidR="00A51A0B" w:rsidRPr="00E968B5" w:rsidRDefault="000B0A7D">
      <w:pPr>
        <w:pStyle w:val="TOC1"/>
        <w:tabs>
          <w:tab w:val="left" w:pos="1440"/>
        </w:tabs>
        <w:rPr>
          <w:rFonts w:ascii="Calibri" w:hAnsi="Calibri"/>
          <w:szCs w:val="22"/>
        </w:rPr>
      </w:pPr>
      <w:hyperlink w:anchor="_Toc441050969" w:history="1">
        <w:r w:rsidR="00A51A0B" w:rsidRPr="00E73756">
          <w:rPr>
            <w:rStyle w:val="Hyperlink"/>
            <w:lang w:val="el-GR"/>
          </w:rPr>
          <w:t xml:space="preserve">ΑΡΘΡΟ 6: </w:t>
        </w:r>
        <w:r w:rsidR="00A51A0B" w:rsidRPr="00E968B5">
          <w:rPr>
            <w:rFonts w:ascii="Calibri" w:hAnsi="Calibri"/>
            <w:szCs w:val="22"/>
          </w:rPr>
          <w:tab/>
        </w:r>
        <w:r w:rsidR="00A51A0B" w:rsidRPr="00E73756">
          <w:rPr>
            <w:rStyle w:val="Hyperlink"/>
            <w:lang w:val="el-GR"/>
          </w:rPr>
          <w:t>ΥΠΕΡΓΟΛΑΒΙΑ</w:t>
        </w:r>
        <w:r w:rsidR="00A51A0B">
          <w:rPr>
            <w:webHidden/>
          </w:rPr>
          <w:tab/>
        </w:r>
        <w:r w:rsidR="00A51A0B">
          <w:rPr>
            <w:webHidden/>
          </w:rPr>
          <w:fldChar w:fldCharType="begin"/>
        </w:r>
        <w:r w:rsidR="00A51A0B">
          <w:rPr>
            <w:webHidden/>
          </w:rPr>
          <w:instrText xml:space="preserve"> PAGEREF _Toc441050969 \h </w:instrText>
        </w:r>
        <w:r w:rsidR="00A51A0B">
          <w:rPr>
            <w:webHidden/>
          </w:rPr>
        </w:r>
        <w:r w:rsidR="00A51A0B">
          <w:rPr>
            <w:webHidden/>
          </w:rPr>
          <w:fldChar w:fldCharType="separate"/>
        </w:r>
        <w:r w:rsidR="00A51A0B">
          <w:rPr>
            <w:webHidden/>
          </w:rPr>
          <w:t>15</w:t>
        </w:r>
        <w:r w:rsidR="00A51A0B">
          <w:rPr>
            <w:webHidden/>
          </w:rPr>
          <w:fldChar w:fldCharType="end"/>
        </w:r>
      </w:hyperlink>
    </w:p>
    <w:p w:rsidR="00A51A0B" w:rsidRPr="00E968B5" w:rsidRDefault="000B0A7D">
      <w:pPr>
        <w:pStyle w:val="TOC1"/>
        <w:tabs>
          <w:tab w:val="left" w:pos="1440"/>
        </w:tabs>
        <w:rPr>
          <w:rFonts w:ascii="Calibri" w:hAnsi="Calibri"/>
          <w:szCs w:val="22"/>
        </w:rPr>
      </w:pPr>
      <w:hyperlink w:anchor="_Toc441050970" w:history="1">
        <w:r w:rsidR="00A51A0B" w:rsidRPr="00E73756">
          <w:rPr>
            <w:rStyle w:val="Hyperlink"/>
            <w:lang w:val="el-GR"/>
          </w:rPr>
          <w:t xml:space="preserve">ΑΡΘΡΟ 7: </w:t>
        </w:r>
        <w:r w:rsidR="00A51A0B" w:rsidRPr="00E968B5">
          <w:rPr>
            <w:rFonts w:ascii="Calibri" w:hAnsi="Calibri"/>
            <w:szCs w:val="22"/>
          </w:rPr>
          <w:tab/>
        </w:r>
        <w:r w:rsidR="00A51A0B" w:rsidRPr="00E73756">
          <w:rPr>
            <w:rStyle w:val="Hyperlink"/>
            <w:lang w:val="el-GR"/>
          </w:rPr>
          <w:t>ΕΙΔΙΚΕΣ ΥΠΟΧΡΕΩΣΕΙΣ ΤΗΣ ΑΝΑΘΕΤΟΥΣΑΣ ΑΡΧΗΣ</w:t>
        </w:r>
        <w:r w:rsidR="00A51A0B">
          <w:rPr>
            <w:webHidden/>
          </w:rPr>
          <w:tab/>
        </w:r>
        <w:r w:rsidR="00A51A0B">
          <w:rPr>
            <w:webHidden/>
          </w:rPr>
          <w:fldChar w:fldCharType="begin"/>
        </w:r>
        <w:r w:rsidR="00A51A0B">
          <w:rPr>
            <w:webHidden/>
          </w:rPr>
          <w:instrText xml:space="preserve"> PAGEREF _Toc441050970 \h </w:instrText>
        </w:r>
        <w:r w:rsidR="00A51A0B">
          <w:rPr>
            <w:webHidden/>
          </w:rPr>
        </w:r>
        <w:r w:rsidR="00A51A0B">
          <w:rPr>
            <w:webHidden/>
          </w:rPr>
          <w:fldChar w:fldCharType="separate"/>
        </w:r>
        <w:r w:rsidR="00A51A0B">
          <w:rPr>
            <w:webHidden/>
          </w:rPr>
          <w:t>16</w:t>
        </w:r>
        <w:r w:rsidR="00A51A0B">
          <w:rPr>
            <w:webHidden/>
          </w:rPr>
          <w:fldChar w:fldCharType="end"/>
        </w:r>
      </w:hyperlink>
    </w:p>
    <w:p w:rsidR="00A51A0B" w:rsidRPr="00E968B5" w:rsidRDefault="000B0A7D">
      <w:pPr>
        <w:pStyle w:val="TOC1"/>
        <w:tabs>
          <w:tab w:val="left" w:pos="1934"/>
        </w:tabs>
        <w:rPr>
          <w:rFonts w:ascii="Calibri" w:hAnsi="Calibri"/>
          <w:szCs w:val="22"/>
        </w:rPr>
      </w:pPr>
      <w:hyperlink w:anchor="_Toc441050971" w:history="1">
        <w:r w:rsidR="00A51A0B" w:rsidRPr="00E73756">
          <w:rPr>
            <w:rStyle w:val="Hyperlink"/>
            <w:lang w:val="el-GR"/>
          </w:rPr>
          <w:t xml:space="preserve">ΑΡΘΡΟ 8: </w:t>
        </w:r>
        <w:r w:rsidR="00A51A0B" w:rsidRPr="00E968B5">
          <w:rPr>
            <w:rFonts w:ascii="Calibri" w:hAnsi="Calibri"/>
            <w:szCs w:val="22"/>
          </w:rPr>
          <w:tab/>
        </w:r>
        <w:r w:rsidR="00A51A0B" w:rsidRPr="00E73756">
          <w:rPr>
            <w:rStyle w:val="Hyperlink"/>
            <w:lang w:val="el-GR"/>
          </w:rPr>
          <w:t>ΕΙΔΙΚΕΣ ΥΠΟΧΡΕΩΣΕΙΣ ΤΟΥ ΑΝΑΔΟΧΟΥ - ΤΗΡΗΣΗ ΕΜΠΙΣΤΕΥΤΙΚΟΤΗΤΑΣ ΚΑΙ ΕΓΓΥΗΤΙΚΗ ΕΥΘΥΝΗ</w:t>
        </w:r>
        <w:r w:rsidR="00A51A0B">
          <w:rPr>
            <w:webHidden/>
          </w:rPr>
          <w:tab/>
        </w:r>
        <w:r w:rsidR="00A51A0B">
          <w:rPr>
            <w:webHidden/>
          </w:rPr>
          <w:fldChar w:fldCharType="begin"/>
        </w:r>
        <w:r w:rsidR="00A51A0B">
          <w:rPr>
            <w:webHidden/>
          </w:rPr>
          <w:instrText xml:space="preserve"> PAGEREF _Toc441050971 \h </w:instrText>
        </w:r>
        <w:r w:rsidR="00A51A0B">
          <w:rPr>
            <w:webHidden/>
          </w:rPr>
        </w:r>
        <w:r w:rsidR="00A51A0B">
          <w:rPr>
            <w:webHidden/>
          </w:rPr>
          <w:fldChar w:fldCharType="separate"/>
        </w:r>
        <w:r w:rsidR="00A51A0B">
          <w:rPr>
            <w:webHidden/>
          </w:rPr>
          <w:t>17</w:t>
        </w:r>
        <w:r w:rsidR="00A51A0B">
          <w:rPr>
            <w:webHidden/>
          </w:rPr>
          <w:fldChar w:fldCharType="end"/>
        </w:r>
      </w:hyperlink>
    </w:p>
    <w:p w:rsidR="00A51A0B" w:rsidRPr="00E968B5" w:rsidRDefault="000B0A7D">
      <w:pPr>
        <w:pStyle w:val="TOC1"/>
        <w:tabs>
          <w:tab w:val="left" w:pos="1440"/>
        </w:tabs>
        <w:rPr>
          <w:rFonts w:ascii="Calibri" w:hAnsi="Calibri"/>
          <w:szCs w:val="22"/>
        </w:rPr>
      </w:pPr>
      <w:hyperlink w:anchor="_Toc441050972" w:history="1">
        <w:r w:rsidR="00A51A0B" w:rsidRPr="00E73756">
          <w:rPr>
            <w:rStyle w:val="Hyperlink"/>
            <w:lang w:val="el-GR"/>
          </w:rPr>
          <w:t xml:space="preserve">ΑΡΘΡΟ 9: </w:t>
        </w:r>
        <w:r w:rsidR="00A51A0B" w:rsidRPr="00E968B5">
          <w:rPr>
            <w:rFonts w:ascii="Calibri" w:hAnsi="Calibri"/>
            <w:szCs w:val="22"/>
          </w:rPr>
          <w:tab/>
        </w:r>
        <w:r w:rsidR="00A51A0B" w:rsidRPr="00E73756">
          <w:rPr>
            <w:rStyle w:val="Hyperlink"/>
            <w:lang w:val="el-GR"/>
          </w:rPr>
          <w:t>ΑΞΙΑ ΤΗΣ ΣΥΜΒΑΣΗΣ</w:t>
        </w:r>
        <w:r w:rsidR="00A51A0B">
          <w:rPr>
            <w:webHidden/>
          </w:rPr>
          <w:tab/>
        </w:r>
        <w:r w:rsidR="00A51A0B">
          <w:rPr>
            <w:webHidden/>
          </w:rPr>
          <w:fldChar w:fldCharType="begin"/>
        </w:r>
        <w:r w:rsidR="00A51A0B">
          <w:rPr>
            <w:webHidden/>
          </w:rPr>
          <w:instrText xml:space="preserve"> PAGEREF _Toc441050972 \h </w:instrText>
        </w:r>
        <w:r w:rsidR="00A51A0B">
          <w:rPr>
            <w:webHidden/>
          </w:rPr>
        </w:r>
        <w:r w:rsidR="00A51A0B">
          <w:rPr>
            <w:webHidden/>
          </w:rPr>
          <w:fldChar w:fldCharType="separate"/>
        </w:r>
        <w:r w:rsidR="00A51A0B">
          <w:rPr>
            <w:webHidden/>
          </w:rPr>
          <w:t>17</w:t>
        </w:r>
        <w:r w:rsidR="00A51A0B">
          <w:rPr>
            <w:webHidden/>
          </w:rPr>
          <w:fldChar w:fldCharType="end"/>
        </w:r>
      </w:hyperlink>
    </w:p>
    <w:p w:rsidR="00A51A0B" w:rsidRPr="00E968B5" w:rsidRDefault="000B0A7D">
      <w:pPr>
        <w:pStyle w:val="TOC1"/>
        <w:tabs>
          <w:tab w:val="left" w:pos="1440"/>
        </w:tabs>
        <w:rPr>
          <w:rFonts w:ascii="Calibri" w:hAnsi="Calibri"/>
          <w:szCs w:val="22"/>
        </w:rPr>
      </w:pPr>
      <w:hyperlink w:anchor="_Toc441050973" w:history="1">
        <w:r w:rsidR="00A51A0B" w:rsidRPr="00E73756">
          <w:rPr>
            <w:rStyle w:val="Hyperlink"/>
            <w:lang w:val="el-GR"/>
          </w:rPr>
          <w:t xml:space="preserve">ΑΡΘΡΟ 10: </w:t>
        </w:r>
        <w:r w:rsidR="00A51A0B" w:rsidRPr="00E968B5">
          <w:rPr>
            <w:rFonts w:ascii="Calibri" w:hAnsi="Calibri"/>
            <w:szCs w:val="22"/>
          </w:rPr>
          <w:tab/>
        </w:r>
        <w:r w:rsidR="00A51A0B" w:rsidRPr="00E73756">
          <w:rPr>
            <w:rStyle w:val="Hyperlink"/>
            <w:lang w:val="el-GR"/>
          </w:rPr>
          <w:t>ΠΑΡΑΔΟΣΗ ΚΑΙ ΠΑΡΑΛΑΒΗ ΠΑΡΑΔΟΤΕΩΝ</w:t>
        </w:r>
        <w:r w:rsidR="00A51A0B">
          <w:rPr>
            <w:webHidden/>
          </w:rPr>
          <w:tab/>
        </w:r>
        <w:r w:rsidR="00A51A0B">
          <w:rPr>
            <w:webHidden/>
          </w:rPr>
          <w:fldChar w:fldCharType="begin"/>
        </w:r>
        <w:r w:rsidR="00A51A0B">
          <w:rPr>
            <w:webHidden/>
          </w:rPr>
          <w:instrText xml:space="preserve"> PAGEREF _Toc441050973 \h </w:instrText>
        </w:r>
        <w:r w:rsidR="00A51A0B">
          <w:rPr>
            <w:webHidden/>
          </w:rPr>
        </w:r>
        <w:r w:rsidR="00A51A0B">
          <w:rPr>
            <w:webHidden/>
          </w:rPr>
          <w:fldChar w:fldCharType="separate"/>
        </w:r>
        <w:r w:rsidR="00A51A0B">
          <w:rPr>
            <w:webHidden/>
          </w:rPr>
          <w:t>17</w:t>
        </w:r>
        <w:r w:rsidR="00A51A0B">
          <w:rPr>
            <w:webHidden/>
          </w:rPr>
          <w:fldChar w:fldCharType="end"/>
        </w:r>
      </w:hyperlink>
    </w:p>
    <w:p w:rsidR="00A51A0B" w:rsidRPr="00E968B5" w:rsidRDefault="000B0A7D">
      <w:pPr>
        <w:pStyle w:val="TOC1"/>
        <w:tabs>
          <w:tab w:val="left" w:pos="1440"/>
        </w:tabs>
        <w:rPr>
          <w:rFonts w:ascii="Calibri" w:hAnsi="Calibri"/>
          <w:szCs w:val="22"/>
        </w:rPr>
      </w:pPr>
      <w:hyperlink w:anchor="_Toc441050974" w:history="1">
        <w:r w:rsidR="00A51A0B" w:rsidRPr="00E73756">
          <w:rPr>
            <w:rStyle w:val="Hyperlink"/>
            <w:lang w:val="el-GR"/>
          </w:rPr>
          <w:t xml:space="preserve">ΑΡΘΡΟ 11: </w:t>
        </w:r>
        <w:r w:rsidR="00A51A0B" w:rsidRPr="00E968B5">
          <w:rPr>
            <w:rFonts w:ascii="Calibri" w:hAnsi="Calibri"/>
            <w:szCs w:val="22"/>
          </w:rPr>
          <w:tab/>
        </w:r>
        <w:r w:rsidR="00A51A0B" w:rsidRPr="00E73756">
          <w:rPr>
            <w:rStyle w:val="Hyperlink"/>
            <w:lang w:val="el-GR"/>
          </w:rPr>
          <w:t>ΤΡΟΠΟΣ ΠΛΗΡΩΜΗΣ</w:t>
        </w:r>
        <w:r w:rsidR="00A51A0B">
          <w:rPr>
            <w:webHidden/>
          </w:rPr>
          <w:tab/>
        </w:r>
        <w:r w:rsidR="00A51A0B">
          <w:rPr>
            <w:webHidden/>
          </w:rPr>
          <w:fldChar w:fldCharType="begin"/>
        </w:r>
        <w:r w:rsidR="00A51A0B">
          <w:rPr>
            <w:webHidden/>
          </w:rPr>
          <w:instrText xml:space="preserve"> PAGEREF _Toc441050974 \h </w:instrText>
        </w:r>
        <w:r w:rsidR="00A51A0B">
          <w:rPr>
            <w:webHidden/>
          </w:rPr>
        </w:r>
        <w:r w:rsidR="00A51A0B">
          <w:rPr>
            <w:webHidden/>
          </w:rPr>
          <w:fldChar w:fldCharType="separate"/>
        </w:r>
        <w:r w:rsidR="00A51A0B">
          <w:rPr>
            <w:webHidden/>
          </w:rPr>
          <w:t>19</w:t>
        </w:r>
        <w:r w:rsidR="00A51A0B">
          <w:rPr>
            <w:webHidden/>
          </w:rPr>
          <w:fldChar w:fldCharType="end"/>
        </w:r>
      </w:hyperlink>
    </w:p>
    <w:p w:rsidR="00A51A0B" w:rsidRPr="00E968B5" w:rsidRDefault="000B0A7D">
      <w:pPr>
        <w:pStyle w:val="TOC1"/>
        <w:tabs>
          <w:tab w:val="left" w:pos="1440"/>
        </w:tabs>
        <w:rPr>
          <w:rFonts w:ascii="Calibri" w:hAnsi="Calibri"/>
          <w:szCs w:val="22"/>
        </w:rPr>
      </w:pPr>
      <w:hyperlink w:anchor="_Toc441050975" w:history="1">
        <w:r w:rsidR="00A51A0B" w:rsidRPr="00E73756">
          <w:rPr>
            <w:rStyle w:val="Hyperlink"/>
            <w:lang w:val="el-GR"/>
          </w:rPr>
          <w:t xml:space="preserve">ΑΡΘΡΟ 12: </w:t>
        </w:r>
        <w:r w:rsidR="00A51A0B" w:rsidRPr="00E968B5">
          <w:rPr>
            <w:rFonts w:ascii="Calibri" w:hAnsi="Calibri"/>
            <w:szCs w:val="22"/>
          </w:rPr>
          <w:tab/>
        </w:r>
        <w:r w:rsidR="00A51A0B" w:rsidRPr="00E73756">
          <w:rPr>
            <w:rStyle w:val="Hyperlink"/>
            <w:lang w:val="el-GR"/>
          </w:rPr>
          <w:t>ΡΗΤΡΕΣ ΚΑΘΥΣΤΕΡΗΣΗΣ</w:t>
        </w:r>
        <w:r w:rsidR="00A51A0B">
          <w:rPr>
            <w:webHidden/>
          </w:rPr>
          <w:tab/>
        </w:r>
        <w:r w:rsidR="00A51A0B">
          <w:rPr>
            <w:webHidden/>
          </w:rPr>
          <w:fldChar w:fldCharType="begin"/>
        </w:r>
        <w:r w:rsidR="00A51A0B">
          <w:rPr>
            <w:webHidden/>
          </w:rPr>
          <w:instrText xml:space="preserve"> PAGEREF _Toc441050975 \h </w:instrText>
        </w:r>
        <w:r w:rsidR="00A51A0B">
          <w:rPr>
            <w:webHidden/>
          </w:rPr>
        </w:r>
        <w:r w:rsidR="00A51A0B">
          <w:rPr>
            <w:webHidden/>
          </w:rPr>
          <w:fldChar w:fldCharType="separate"/>
        </w:r>
        <w:r w:rsidR="00A51A0B">
          <w:rPr>
            <w:webHidden/>
          </w:rPr>
          <w:t>20</w:t>
        </w:r>
        <w:r w:rsidR="00A51A0B">
          <w:rPr>
            <w:webHidden/>
          </w:rPr>
          <w:fldChar w:fldCharType="end"/>
        </w:r>
      </w:hyperlink>
    </w:p>
    <w:p w:rsidR="00A51A0B" w:rsidRPr="00E968B5" w:rsidRDefault="000B0A7D">
      <w:pPr>
        <w:pStyle w:val="TOC1"/>
        <w:tabs>
          <w:tab w:val="left" w:pos="1440"/>
        </w:tabs>
        <w:rPr>
          <w:rFonts w:ascii="Calibri" w:hAnsi="Calibri"/>
          <w:szCs w:val="22"/>
        </w:rPr>
      </w:pPr>
      <w:hyperlink w:anchor="_Toc441050976" w:history="1">
        <w:r w:rsidR="00A51A0B" w:rsidRPr="00E73756">
          <w:rPr>
            <w:rStyle w:val="Hyperlink"/>
            <w:lang w:val="el-GR"/>
          </w:rPr>
          <w:t xml:space="preserve">ΑΡΘΡΟ 13: </w:t>
        </w:r>
        <w:r w:rsidR="00A51A0B" w:rsidRPr="00E968B5">
          <w:rPr>
            <w:rFonts w:ascii="Calibri" w:hAnsi="Calibri"/>
            <w:szCs w:val="22"/>
          </w:rPr>
          <w:tab/>
        </w:r>
        <w:r w:rsidR="00A51A0B" w:rsidRPr="00E73756">
          <w:rPr>
            <w:rStyle w:val="Hyperlink"/>
            <w:lang w:val="el-GR"/>
          </w:rPr>
          <w:t>ΦΟΡΟΛΟΓΙΚΕΣ ΚΑΙ  ΤΕΛΩΝΕΙΑΚΕΣ ΡΥΘΜΙΣΕΙΣ</w:t>
        </w:r>
        <w:r w:rsidR="00A51A0B">
          <w:rPr>
            <w:webHidden/>
          </w:rPr>
          <w:tab/>
        </w:r>
        <w:r w:rsidR="00A51A0B">
          <w:rPr>
            <w:webHidden/>
          </w:rPr>
          <w:fldChar w:fldCharType="begin"/>
        </w:r>
        <w:r w:rsidR="00A51A0B">
          <w:rPr>
            <w:webHidden/>
          </w:rPr>
          <w:instrText xml:space="preserve"> PAGEREF _Toc441050976 \h </w:instrText>
        </w:r>
        <w:r w:rsidR="00A51A0B">
          <w:rPr>
            <w:webHidden/>
          </w:rPr>
        </w:r>
        <w:r w:rsidR="00A51A0B">
          <w:rPr>
            <w:webHidden/>
          </w:rPr>
          <w:fldChar w:fldCharType="separate"/>
        </w:r>
        <w:r w:rsidR="00A51A0B">
          <w:rPr>
            <w:webHidden/>
          </w:rPr>
          <w:t>20</w:t>
        </w:r>
        <w:r w:rsidR="00A51A0B">
          <w:rPr>
            <w:webHidden/>
          </w:rPr>
          <w:fldChar w:fldCharType="end"/>
        </w:r>
      </w:hyperlink>
    </w:p>
    <w:p w:rsidR="00A51A0B" w:rsidRPr="00E968B5" w:rsidRDefault="000B0A7D">
      <w:pPr>
        <w:pStyle w:val="TOC1"/>
        <w:tabs>
          <w:tab w:val="left" w:pos="1440"/>
        </w:tabs>
        <w:rPr>
          <w:rFonts w:ascii="Calibri" w:hAnsi="Calibri"/>
          <w:szCs w:val="22"/>
        </w:rPr>
      </w:pPr>
      <w:hyperlink w:anchor="_Toc441050977" w:history="1">
        <w:r w:rsidR="00A51A0B" w:rsidRPr="00E73756">
          <w:rPr>
            <w:rStyle w:val="Hyperlink"/>
            <w:lang w:val="el-GR"/>
          </w:rPr>
          <w:t xml:space="preserve">ΑΡΘΡΟ 14: </w:t>
        </w:r>
        <w:r w:rsidR="00A51A0B" w:rsidRPr="00E968B5">
          <w:rPr>
            <w:rFonts w:ascii="Calibri" w:hAnsi="Calibri"/>
            <w:szCs w:val="22"/>
          </w:rPr>
          <w:tab/>
        </w:r>
        <w:r w:rsidR="00A51A0B" w:rsidRPr="00E73756">
          <w:rPr>
            <w:rStyle w:val="Hyperlink"/>
            <w:lang w:val="el-GR"/>
          </w:rPr>
          <w:t>ΕΓΓΥΗΣΕΙΣ</w:t>
        </w:r>
        <w:r w:rsidR="00A51A0B">
          <w:rPr>
            <w:webHidden/>
          </w:rPr>
          <w:tab/>
        </w:r>
        <w:r w:rsidR="00A51A0B">
          <w:rPr>
            <w:webHidden/>
          </w:rPr>
          <w:fldChar w:fldCharType="begin"/>
        </w:r>
        <w:r w:rsidR="00A51A0B">
          <w:rPr>
            <w:webHidden/>
          </w:rPr>
          <w:instrText xml:space="preserve"> PAGEREF _Toc441050977 \h </w:instrText>
        </w:r>
        <w:r w:rsidR="00A51A0B">
          <w:rPr>
            <w:webHidden/>
          </w:rPr>
        </w:r>
        <w:r w:rsidR="00A51A0B">
          <w:rPr>
            <w:webHidden/>
          </w:rPr>
          <w:fldChar w:fldCharType="separate"/>
        </w:r>
        <w:r w:rsidR="00A51A0B">
          <w:rPr>
            <w:webHidden/>
          </w:rPr>
          <w:t>20</w:t>
        </w:r>
        <w:r w:rsidR="00A51A0B">
          <w:rPr>
            <w:webHidden/>
          </w:rPr>
          <w:fldChar w:fldCharType="end"/>
        </w:r>
      </w:hyperlink>
    </w:p>
    <w:p w:rsidR="00A51A0B" w:rsidRPr="00E968B5" w:rsidRDefault="000B0A7D">
      <w:pPr>
        <w:pStyle w:val="TOC1"/>
        <w:tabs>
          <w:tab w:val="left" w:pos="1440"/>
        </w:tabs>
        <w:rPr>
          <w:rFonts w:ascii="Calibri" w:hAnsi="Calibri"/>
          <w:szCs w:val="22"/>
        </w:rPr>
      </w:pPr>
      <w:hyperlink w:anchor="_Toc441050978" w:history="1">
        <w:r w:rsidR="00A51A0B" w:rsidRPr="00E73756">
          <w:rPr>
            <w:rStyle w:val="Hyperlink"/>
            <w:lang w:val="el-GR"/>
          </w:rPr>
          <w:t xml:space="preserve">ΑΡΘΡΟ 15: </w:t>
        </w:r>
        <w:r w:rsidR="00A51A0B" w:rsidRPr="00E968B5">
          <w:rPr>
            <w:rFonts w:ascii="Calibri" w:hAnsi="Calibri"/>
            <w:szCs w:val="22"/>
          </w:rPr>
          <w:tab/>
        </w:r>
        <w:r w:rsidR="00A51A0B" w:rsidRPr="00E73756">
          <w:rPr>
            <w:rStyle w:val="Hyperlink"/>
            <w:lang w:val="el-GR"/>
          </w:rPr>
          <w:t>ΤΕΡΜΑΤΙΣΜΟΣ ΤΗΣ ΣΥΜΒΑΣΗΣ – ΔΙΑΚΑΝΟΝΙΣΜΟΣ ΔΙΑΦΟΡΩΝ</w:t>
        </w:r>
        <w:r w:rsidR="00A51A0B">
          <w:rPr>
            <w:webHidden/>
          </w:rPr>
          <w:tab/>
        </w:r>
        <w:r w:rsidR="00A51A0B">
          <w:rPr>
            <w:webHidden/>
          </w:rPr>
          <w:fldChar w:fldCharType="begin"/>
        </w:r>
        <w:r w:rsidR="00A51A0B">
          <w:rPr>
            <w:webHidden/>
          </w:rPr>
          <w:instrText xml:space="preserve"> PAGEREF _Toc441050978 \h </w:instrText>
        </w:r>
        <w:r w:rsidR="00A51A0B">
          <w:rPr>
            <w:webHidden/>
          </w:rPr>
        </w:r>
        <w:r w:rsidR="00A51A0B">
          <w:rPr>
            <w:webHidden/>
          </w:rPr>
          <w:fldChar w:fldCharType="separate"/>
        </w:r>
        <w:r w:rsidR="00A51A0B">
          <w:rPr>
            <w:webHidden/>
          </w:rPr>
          <w:t>21</w:t>
        </w:r>
        <w:r w:rsidR="00A51A0B">
          <w:rPr>
            <w:webHidden/>
          </w:rPr>
          <w:fldChar w:fldCharType="end"/>
        </w:r>
      </w:hyperlink>
    </w:p>
    <w:p w:rsidR="00A51A0B" w:rsidRPr="00E968B5" w:rsidRDefault="000B0A7D">
      <w:pPr>
        <w:pStyle w:val="TOC1"/>
        <w:tabs>
          <w:tab w:val="left" w:pos="1440"/>
        </w:tabs>
        <w:rPr>
          <w:rFonts w:ascii="Calibri" w:hAnsi="Calibri"/>
          <w:szCs w:val="22"/>
        </w:rPr>
      </w:pPr>
      <w:hyperlink w:anchor="_Toc441050979" w:history="1">
        <w:r w:rsidR="00A51A0B" w:rsidRPr="00E73756">
          <w:rPr>
            <w:rStyle w:val="Hyperlink"/>
            <w:lang w:val="el-GR"/>
          </w:rPr>
          <w:t xml:space="preserve">ΑΡΘΡΟ 16: </w:t>
        </w:r>
        <w:r w:rsidR="00A51A0B" w:rsidRPr="00E968B5">
          <w:rPr>
            <w:rFonts w:ascii="Calibri" w:hAnsi="Calibri"/>
            <w:szCs w:val="22"/>
          </w:rPr>
          <w:tab/>
        </w:r>
        <w:r w:rsidR="00A51A0B" w:rsidRPr="00E73756">
          <w:rPr>
            <w:rStyle w:val="Hyperlink"/>
            <w:lang w:val="el-GR"/>
          </w:rPr>
          <w:t>ΕΦΑΡΜΟΣΤΕΟ ΔΙΚΑΙΟ</w:t>
        </w:r>
        <w:r w:rsidR="00A51A0B">
          <w:rPr>
            <w:webHidden/>
          </w:rPr>
          <w:tab/>
        </w:r>
        <w:r w:rsidR="00A51A0B">
          <w:rPr>
            <w:webHidden/>
          </w:rPr>
          <w:fldChar w:fldCharType="begin"/>
        </w:r>
        <w:r w:rsidR="00A51A0B">
          <w:rPr>
            <w:webHidden/>
          </w:rPr>
          <w:instrText xml:space="preserve"> PAGEREF _Toc441050979 \h </w:instrText>
        </w:r>
        <w:r w:rsidR="00A51A0B">
          <w:rPr>
            <w:webHidden/>
          </w:rPr>
        </w:r>
        <w:r w:rsidR="00A51A0B">
          <w:rPr>
            <w:webHidden/>
          </w:rPr>
          <w:fldChar w:fldCharType="separate"/>
        </w:r>
        <w:r w:rsidR="00A51A0B">
          <w:rPr>
            <w:webHidden/>
          </w:rPr>
          <w:t>22</w:t>
        </w:r>
        <w:r w:rsidR="00A51A0B">
          <w:rPr>
            <w:webHidden/>
          </w:rPr>
          <w:fldChar w:fldCharType="end"/>
        </w:r>
      </w:hyperlink>
    </w:p>
    <w:p w:rsidR="00A51A0B" w:rsidRPr="00E968B5" w:rsidRDefault="000B0A7D">
      <w:pPr>
        <w:pStyle w:val="TOC1"/>
        <w:tabs>
          <w:tab w:val="left" w:pos="1440"/>
        </w:tabs>
        <w:rPr>
          <w:rFonts w:ascii="Calibri" w:hAnsi="Calibri"/>
          <w:szCs w:val="22"/>
        </w:rPr>
      </w:pPr>
      <w:hyperlink w:anchor="_Toc441050980" w:history="1">
        <w:r w:rsidR="00A51A0B" w:rsidRPr="00E73756">
          <w:rPr>
            <w:rStyle w:val="Hyperlink"/>
            <w:lang w:val="el-GR"/>
          </w:rPr>
          <w:t xml:space="preserve">ΑΡΘΡΟ 17: </w:t>
        </w:r>
        <w:r w:rsidR="00A51A0B" w:rsidRPr="00E968B5">
          <w:rPr>
            <w:rFonts w:ascii="Calibri" w:hAnsi="Calibri"/>
            <w:szCs w:val="22"/>
          </w:rPr>
          <w:tab/>
        </w:r>
        <w:r w:rsidR="00A51A0B" w:rsidRPr="00E73756">
          <w:rPr>
            <w:rStyle w:val="Hyperlink"/>
            <w:lang w:val="el-GR"/>
          </w:rPr>
          <w:t>ΤΡΟΠΟΠΟΙΗΣΕΙΣ</w:t>
        </w:r>
        <w:r w:rsidR="00A51A0B">
          <w:rPr>
            <w:webHidden/>
          </w:rPr>
          <w:tab/>
        </w:r>
        <w:r w:rsidR="00A51A0B">
          <w:rPr>
            <w:webHidden/>
          </w:rPr>
          <w:fldChar w:fldCharType="begin"/>
        </w:r>
        <w:r w:rsidR="00A51A0B">
          <w:rPr>
            <w:webHidden/>
          </w:rPr>
          <w:instrText xml:space="preserve"> PAGEREF _Toc441050980 \h </w:instrText>
        </w:r>
        <w:r w:rsidR="00A51A0B">
          <w:rPr>
            <w:webHidden/>
          </w:rPr>
        </w:r>
        <w:r w:rsidR="00A51A0B">
          <w:rPr>
            <w:webHidden/>
          </w:rPr>
          <w:fldChar w:fldCharType="separate"/>
        </w:r>
        <w:r w:rsidR="00A51A0B">
          <w:rPr>
            <w:webHidden/>
          </w:rPr>
          <w:t>22</w:t>
        </w:r>
        <w:r w:rsidR="00A51A0B">
          <w:rPr>
            <w:webHidden/>
          </w:rPr>
          <w:fldChar w:fldCharType="end"/>
        </w:r>
      </w:hyperlink>
    </w:p>
    <w:p w:rsidR="00CD776D" w:rsidRPr="004B1AA4" w:rsidRDefault="00E57D19" w:rsidP="00357068">
      <w:pPr>
        <w:tabs>
          <w:tab w:val="left" w:pos="567"/>
        </w:tabs>
        <w:rPr>
          <w:lang w:val="el-GR"/>
        </w:rPr>
        <w:sectPr w:rsidR="00CD776D" w:rsidRPr="004B1AA4" w:rsidSect="00E85B72">
          <w:headerReference w:type="default" r:id="rId7"/>
          <w:footerReference w:type="default" r:id="rId8"/>
          <w:footnotePr>
            <w:numFmt w:val="lowerRoman"/>
          </w:footnotePr>
          <w:endnotePr>
            <w:numFmt w:val="decimal"/>
          </w:endnotePr>
          <w:pgSz w:w="12242" w:h="15842" w:code="1"/>
          <w:pgMar w:top="315" w:right="1610" w:bottom="720" w:left="1440" w:header="568" w:footer="95" w:gutter="0"/>
          <w:pgNumType w:start="1"/>
          <w:cols w:space="720"/>
          <w:titlePg/>
        </w:sectPr>
      </w:pPr>
      <w:r w:rsidRPr="00F648D7">
        <w:rPr>
          <w:lang w:val="en-GB"/>
        </w:rPr>
        <w:fldChar w:fldCharType="end"/>
      </w:r>
      <w:r w:rsidR="002B1254" w:rsidRPr="00E74BEF">
        <w:rPr>
          <w:i w:val="0"/>
          <w:iCs/>
          <w:lang w:val="el-GR"/>
        </w:rPr>
        <w:t xml:space="preserve"> </w:t>
      </w:r>
      <w:r w:rsidR="002B1254">
        <w:rPr>
          <w:i w:val="0"/>
          <w:iCs/>
          <w:lang w:val="el-GR"/>
        </w:rPr>
        <w:t>ΠΡΟΣΑΡΤΗΜΑ: ΥΠΟΔΕΙΓΜΑΤΑ ΕΝΤΥΠΩΝ</w:t>
      </w:r>
    </w:p>
    <w:p w:rsidR="00057B23" w:rsidRPr="00934321" w:rsidRDefault="00B6451F" w:rsidP="00357068">
      <w:pPr>
        <w:pStyle w:val="Heading1"/>
        <w:numPr>
          <w:ilvl w:val="0"/>
          <w:numId w:val="0"/>
        </w:numPr>
        <w:spacing w:before="120"/>
        <w:jc w:val="center"/>
        <w:rPr>
          <w:sz w:val="28"/>
          <w:szCs w:val="28"/>
          <w:lang w:val="el-GR"/>
        </w:rPr>
      </w:pPr>
      <w:bookmarkStart w:id="1" w:name="_Toc441050935"/>
      <w:r w:rsidRPr="002F018D">
        <w:rPr>
          <w:sz w:val="28"/>
          <w:szCs w:val="28"/>
          <w:lang w:val="el-GR"/>
        </w:rPr>
        <w:lastRenderedPageBreak/>
        <w:t xml:space="preserve">ΜΕΡΟΣ Α: </w:t>
      </w:r>
      <w:r w:rsidR="008078CA">
        <w:rPr>
          <w:sz w:val="28"/>
          <w:szCs w:val="28"/>
          <w:lang w:val="el-GR"/>
        </w:rPr>
        <w:t>ΑΝΤΙΚΕΙΜΕΝΟ ΚΑΙ ΟΡΟΙ ΔΙΕΝΕΡΓΕΙΑΣ ΤΟΥ ΔΙΑΓΩΝΙΣΜΟΥ</w:t>
      </w:r>
      <w:bookmarkEnd w:id="1"/>
    </w:p>
    <w:p w:rsidR="00C77301" w:rsidRPr="000141DB" w:rsidRDefault="00C77301" w:rsidP="00C77301">
      <w:pPr>
        <w:pStyle w:val="Heading1"/>
        <w:numPr>
          <w:ilvl w:val="0"/>
          <w:numId w:val="0"/>
        </w:numPr>
        <w:spacing w:before="120"/>
        <w:ind w:left="-142"/>
        <w:rPr>
          <w:bCs/>
          <w:szCs w:val="24"/>
          <w:lang w:val="el-GR"/>
        </w:rPr>
      </w:pPr>
      <w:bookmarkStart w:id="2" w:name="_Toc144604297"/>
    </w:p>
    <w:p w:rsidR="000F7446" w:rsidRPr="00BC020D" w:rsidRDefault="00822C08" w:rsidP="001B4937">
      <w:pPr>
        <w:pStyle w:val="Heading1"/>
        <w:numPr>
          <w:ilvl w:val="0"/>
          <w:numId w:val="25"/>
        </w:numPr>
        <w:tabs>
          <w:tab w:val="clear" w:pos="720"/>
        </w:tabs>
        <w:spacing w:before="120"/>
        <w:ind w:left="284" w:hanging="426"/>
        <w:rPr>
          <w:bCs/>
          <w:szCs w:val="24"/>
        </w:rPr>
      </w:pPr>
      <w:bookmarkStart w:id="3" w:name="_Toc441050936"/>
      <w:r w:rsidRPr="00BC020D">
        <w:rPr>
          <w:bCs/>
          <w:szCs w:val="24"/>
        </w:rPr>
        <w:t>Ε</w:t>
      </w:r>
      <w:r w:rsidR="00D31F73" w:rsidRPr="00BC020D">
        <w:rPr>
          <w:bCs/>
          <w:szCs w:val="24"/>
        </w:rPr>
        <w:t>ΙΣΑΓΩΓΗ</w:t>
      </w:r>
      <w:bookmarkEnd w:id="3"/>
    </w:p>
    <w:p w:rsidR="00332406" w:rsidRDefault="004B1AA4" w:rsidP="00357068">
      <w:pPr>
        <w:overflowPunct/>
        <w:autoSpaceDE/>
        <w:autoSpaceDN/>
        <w:adjustRightInd/>
        <w:textAlignment w:val="auto"/>
        <w:rPr>
          <w:rFonts w:cs="Arial"/>
          <w:bCs/>
          <w:i w:val="0"/>
          <w:szCs w:val="22"/>
          <w:lang w:val="el-GR"/>
        </w:rPr>
      </w:pPr>
      <w:r>
        <w:rPr>
          <w:rFonts w:cs="Arial"/>
          <w:bCs/>
          <w:i w:val="0"/>
          <w:szCs w:val="22"/>
          <w:lang w:val="el-GR"/>
        </w:rPr>
        <w:t xml:space="preserve">Το Τμήμα Οδικών Μεταφορών </w:t>
      </w:r>
      <w:r w:rsidR="00E9432B">
        <w:rPr>
          <w:rFonts w:cs="Arial"/>
          <w:bCs/>
          <w:i w:val="0"/>
          <w:szCs w:val="22"/>
          <w:lang w:val="el-GR"/>
        </w:rPr>
        <w:t xml:space="preserve">διενεργεί </w:t>
      </w:r>
      <w:r w:rsidR="009B4BC2">
        <w:rPr>
          <w:rFonts w:cs="Arial"/>
          <w:bCs/>
          <w:i w:val="0"/>
          <w:szCs w:val="22"/>
          <w:lang w:val="el-GR"/>
        </w:rPr>
        <w:t>διαγωνισμό με συνοπτική</w:t>
      </w:r>
      <w:r w:rsidR="00332406" w:rsidRPr="00005F4B">
        <w:rPr>
          <w:rFonts w:cs="Arial"/>
          <w:bCs/>
          <w:i w:val="0"/>
          <w:szCs w:val="22"/>
          <w:lang w:val="el-GR"/>
        </w:rPr>
        <w:t xml:space="preserve"> διαδικασί</w:t>
      </w:r>
      <w:r w:rsidR="009B4BC2">
        <w:rPr>
          <w:rFonts w:cs="Arial"/>
          <w:bCs/>
          <w:i w:val="0"/>
          <w:szCs w:val="22"/>
          <w:lang w:val="el-GR"/>
        </w:rPr>
        <w:t>α</w:t>
      </w:r>
      <w:r w:rsidR="00332406" w:rsidRPr="00005F4B">
        <w:rPr>
          <w:rFonts w:cs="Arial"/>
          <w:bCs/>
          <w:i w:val="0"/>
          <w:szCs w:val="22"/>
          <w:lang w:val="el-GR"/>
        </w:rPr>
        <w:t xml:space="preserve"> και με κριτήριο </w:t>
      </w:r>
      <w:r w:rsidR="001259A2">
        <w:rPr>
          <w:rFonts w:cs="Arial"/>
          <w:bCs/>
          <w:i w:val="0"/>
          <w:szCs w:val="22"/>
          <w:lang w:val="el-GR"/>
        </w:rPr>
        <w:t>ανάθεσης</w:t>
      </w:r>
      <w:r w:rsidR="001259A2" w:rsidRPr="00005F4B">
        <w:rPr>
          <w:rFonts w:cs="Arial"/>
          <w:bCs/>
          <w:i w:val="0"/>
          <w:szCs w:val="22"/>
          <w:lang w:val="el-GR"/>
        </w:rPr>
        <w:t xml:space="preserve"> </w:t>
      </w:r>
      <w:r w:rsidR="00C3179E" w:rsidRPr="006E3B75">
        <w:rPr>
          <w:rFonts w:cs="Arial"/>
          <w:b/>
          <w:bCs/>
          <w:i w:val="0"/>
          <w:szCs w:val="22"/>
          <w:u w:val="single"/>
          <w:lang w:val="el-GR"/>
        </w:rPr>
        <w:t>τη χαμηλότερη τιμή</w:t>
      </w:r>
      <w:r w:rsidR="00332406" w:rsidRPr="00C3179E">
        <w:rPr>
          <w:rFonts w:cs="Arial"/>
          <w:bCs/>
          <w:i w:val="0"/>
          <w:szCs w:val="22"/>
          <w:lang w:val="el-GR"/>
        </w:rPr>
        <w:t>,</w:t>
      </w:r>
      <w:r w:rsidR="00332406" w:rsidRPr="00005F4B">
        <w:rPr>
          <w:rFonts w:cs="Arial"/>
          <w:bCs/>
          <w:i w:val="0"/>
          <w:szCs w:val="22"/>
          <w:lang w:val="el-GR"/>
        </w:rPr>
        <w:t xml:space="preserve"> για την </w:t>
      </w:r>
      <w:r w:rsidR="0033293E">
        <w:rPr>
          <w:rFonts w:cs="Arial"/>
          <w:bCs/>
          <w:i w:val="0"/>
          <w:szCs w:val="22"/>
          <w:lang w:val="el-GR"/>
        </w:rPr>
        <w:t>προμήθεια</w:t>
      </w:r>
      <w:r w:rsidR="00332406" w:rsidRPr="00005F4B">
        <w:rPr>
          <w:rFonts w:cs="Arial"/>
          <w:bCs/>
          <w:i w:val="0"/>
          <w:szCs w:val="22"/>
          <w:lang w:val="el-GR"/>
        </w:rPr>
        <w:t xml:space="preserve"> </w:t>
      </w:r>
      <w:r w:rsidR="00772C78">
        <w:rPr>
          <w:b/>
          <w:i w:val="0"/>
          <w:lang w:val="el-GR"/>
        </w:rPr>
        <w:t>δεκαεπτά (17) φορητών Μικροϋπολογιστών και Εκτυπωτών καθώς και τεσσάρων (4) Βάσεων, για τον Έλεγχο Τροχαίων Παραβάσεων και την Έκδοση Εξωδίκων, συντήρηση τους για πέντε (5) χρόνια και εκπαίδευση στη χρήση τους</w:t>
      </w:r>
      <w:r w:rsidR="00772C78" w:rsidRPr="00772C78">
        <w:rPr>
          <w:i w:val="0"/>
          <w:lang w:val="el-GR"/>
        </w:rPr>
        <w:t>.</w:t>
      </w:r>
    </w:p>
    <w:p w:rsidR="005F48A4" w:rsidRPr="00357068" w:rsidRDefault="005F48A4" w:rsidP="00357068">
      <w:pPr>
        <w:overflowPunct/>
        <w:autoSpaceDE/>
        <w:autoSpaceDN/>
        <w:adjustRightInd/>
        <w:textAlignment w:val="auto"/>
        <w:rPr>
          <w:rFonts w:cs="Arial"/>
          <w:bCs/>
          <w:i w:val="0"/>
          <w:szCs w:val="22"/>
          <w:lang w:val="el-GR"/>
        </w:rPr>
      </w:pPr>
    </w:p>
    <w:p w:rsidR="00332406" w:rsidRPr="00BC020D" w:rsidRDefault="00AA49D5" w:rsidP="001B4937">
      <w:pPr>
        <w:pStyle w:val="Heading1"/>
        <w:numPr>
          <w:ilvl w:val="0"/>
          <w:numId w:val="25"/>
        </w:numPr>
        <w:tabs>
          <w:tab w:val="clear" w:pos="720"/>
        </w:tabs>
        <w:spacing w:before="120"/>
        <w:ind w:left="284" w:hanging="426"/>
        <w:rPr>
          <w:bCs/>
          <w:szCs w:val="24"/>
        </w:rPr>
      </w:pPr>
      <w:bookmarkStart w:id="4" w:name="_Toc441050937"/>
      <w:r>
        <w:rPr>
          <w:bCs/>
          <w:szCs w:val="24"/>
          <w:lang w:val="el-GR"/>
        </w:rPr>
        <w:t>ΣΤΟΙΧΕΙΑ ΔΙΑΓΩΝΙΣΜΟΥ</w:t>
      </w:r>
      <w:bookmarkEnd w:id="4"/>
    </w:p>
    <w:p w:rsidR="00005F4B" w:rsidRPr="00597F97" w:rsidRDefault="007E230A" w:rsidP="001B4937">
      <w:pPr>
        <w:numPr>
          <w:ilvl w:val="0"/>
          <w:numId w:val="9"/>
        </w:numPr>
        <w:tabs>
          <w:tab w:val="clear" w:pos="720"/>
        </w:tabs>
        <w:ind w:left="426" w:hanging="426"/>
        <w:rPr>
          <w:i w:val="0"/>
          <w:lang w:val="el-GR"/>
        </w:rPr>
      </w:pPr>
      <w:r>
        <w:rPr>
          <w:i w:val="0"/>
          <w:lang w:val="el-GR"/>
        </w:rPr>
        <w:t>Αντικείμενο της Σύμβασης είναι</w:t>
      </w:r>
      <w:r w:rsidR="00735C02">
        <w:rPr>
          <w:i w:val="0"/>
          <w:lang w:val="el-GR"/>
        </w:rPr>
        <w:t xml:space="preserve"> η</w:t>
      </w:r>
      <w:r w:rsidR="00005F4B" w:rsidRPr="001C3BF4">
        <w:rPr>
          <w:i w:val="0"/>
          <w:lang w:val="el-GR"/>
        </w:rPr>
        <w:t xml:space="preserve"> </w:t>
      </w:r>
      <w:r w:rsidR="00AD1F9E">
        <w:rPr>
          <w:i w:val="0"/>
          <w:lang w:val="el-GR"/>
        </w:rPr>
        <w:t>προμήθεια</w:t>
      </w:r>
      <w:r w:rsidR="00005F4B" w:rsidRPr="001C3BF4">
        <w:rPr>
          <w:i w:val="0"/>
          <w:lang w:val="el-GR"/>
        </w:rPr>
        <w:t xml:space="preserve"> </w:t>
      </w:r>
      <w:r w:rsidR="00772C78">
        <w:rPr>
          <w:b/>
          <w:i w:val="0"/>
          <w:lang w:val="el-GR"/>
        </w:rPr>
        <w:t>δεκαεπτά (17) φορητών Μικροϋπολογιστών και Εκτυπωτών καθώς και τεσσάρων (4) Βάσεων, για τον Έλεγχο Τροχαίων Παραβάσεων και την Έκδοση Εξωδίκων, συντήρηση τους για πέντε (5) χρόνια και εκπαίδευση στη χρήση τους</w:t>
      </w:r>
      <w:r w:rsidR="00005F4B">
        <w:rPr>
          <w:i w:val="0"/>
          <w:lang w:val="el-GR"/>
        </w:rPr>
        <w:t>.</w:t>
      </w:r>
    </w:p>
    <w:p w:rsidR="00852A4A" w:rsidRPr="00772C78" w:rsidRDefault="00DD6F64" w:rsidP="001B4937">
      <w:pPr>
        <w:numPr>
          <w:ilvl w:val="0"/>
          <w:numId w:val="9"/>
        </w:numPr>
        <w:tabs>
          <w:tab w:val="clear" w:pos="720"/>
        </w:tabs>
        <w:ind w:left="426" w:hanging="426"/>
        <w:rPr>
          <w:i w:val="0"/>
          <w:szCs w:val="22"/>
          <w:lang w:val="el-GR"/>
        </w:rPr>
      </w:pPr>
      <w:r>
        <w:rPr>
          <w:i w:val="0"/>
          <w:lang w:val="el-GR"/>
        </w:rPr>
        <w:t xml:space="preserve">Αναθέτουσα Αρχή της Σύμβασης είναι το </w:t>
      </w:r>
      <w:r>
        <w:rPr>
          <w:rFonts w:cs="Arial"/>
          <w:b/>
          <w:bCs/>
          <w:i w:val="0"/>
          <w:szCs w:val="22"/>
          <w:lang w:val="el-GR"/>
        </w:rPr>
        <w:t>Τμήμα Οδικών Μεταφορών</w:t>
      </w:r>
      <w:r>
        <w:rPr>
          <w:i w:val="0"/>
          <w:lang w:val="el-GR"/>
        </w:rPr>
        <w:t xml:space="preserve"> που εδρεύει στην οδό </w:t>
      </w:r>
      <w:r>
        <w:rPr>
          <w:b/>
          <w:bCs/>
          <w:i w:val="0"/>
          <w:szCs w:val="22"/>
          <w:lang w:val="el-GR"/>
        </w:rPr>
        <w:t>Βασιλέως Παύλου 27, Έγκωμη, 2412 Λευκωσία</w:t>
      </w:r>
      <w:r>
        <w:rPr>
          <w:i w:val="0"/>
          <w:lang w:val="el-GR"/>
        </w:rPr>
        <w:t>.</w:t>
      </w:r>
    </w:p>
    <w:p w:rsidR="00852A4A" w:rsidRPr="00DD6F64" w:rsidRDefault="00DD6F64" w:rsidP="001B4937">
      <w:pPr>
        <w:numPr>
          <w:ilvl w:val="0"/>
          <w:numId w:val="9"/>
        </w:numPr>
        <w:tabs>
          <w:tab w:val="clear" w:pos="720"/>
        </w:tabs>
        <w:ind w:left="426" w:hanging="426"/>
        <w:rPr>
          <w:i w:val="0"/>
          <w:lang w:val="el-GR"/>
        </w:rPr>
      </w:pPr>
      <w:r>
        <w:rPr>
          <w:i w:val="0"/>
          <w:lang w:val="el-GR"/>
        </w:rPr>
        <w:t xml:space="preserve">Αρμόδιο πρόσωπο της Αναθέτουσας Αρχής είναι ο κ. </w:t>
      </w:r>
      <w:r>
        <w:rPr>
          <w:b/>
          <w:i w:val="0"/>
          <w:lang w:val="el-GR"/>
        </w:rPr>
        <w:t>Ανδρέας Νικηφόρου</w:t>
      </w:r>
      <w:r>
        <w:rPr>
          <w:i w:val="0"/>
          <w:lang w:val="el-GR"/>
        </w:rPr>
        <w:t xml:space="preserve">. Για ερωτήματα που ενδεχομένως να προκύψουν σχετικά με τον παρόντα διαγωνισμό, οι ενδιαφερόμενοι μπορούν να απευθύνουν τα ερωτήματά τους στο </w:t>
      </w:r>
      <w:r>
        <w:rPr>
          <w:rFonts w:cs="Arial"/>
          <w:b/>
          <w:bCs/>
          <w:i w:val="0"/>
          <w:szCs w:val="22"/>
          <w:lang w:val="el-GR"/>
        </w:rPr>
        <w:t>Τμήμα Οδικών Μεταφορών</w:t>
      </w:r>
      <w:r>
        <w:rPr>
          <w:i w:val="0"/>
          <w:lang w:val="el-GR"/>
        </w:rPr>
        <w:t xml:space="preserve"> στην ηλεκτρονική διεύθυνση </w:t>
      </w:r>
      <w:r>
        <w:rPr>
          <w:b/>
        </w:rPr>
        <w:t>anikiforou</w:t>
      </w:r>
      <w:r>
        <w:rPr>
          <w:b/>
          <w:lang w:val="el-GR"/>
        </w:rPr>
        <w:t>@</w:t>
      </w:r>
      <w:r>
        <w:rPr>
          <w:b/>
        </w:rPr>
        <w:t>rtd</w:t>
      </w:r>
      <w:r>
        <w:rPr>
          <w:b/>
          <w:lang w:val="el-GR"/>
        </w:rPr>
        <w:t>.</w:t>
      </w:r>
      <w:r>
        <w:rPr>
          <w:b/>
        </w:rPr>
        <w:t>mcw</w:t>
      </w:r>
      <w:r>
        <w:rPr>
          <w:b/>
          <w:lang w:val="el-GR"/>
        </w:rPr>
        <w:t>.</w:t>
      </w:r>
      <w:r>
        <w:rPr>
          <w:b/>
        </w:rPr>
        <w:t>gov</w:t>
      </w:r>
      <w:r>
        <w:rPr>
          <w:b/>
          <w:lang w:val="el-GR"/>
        </w:rPr>
        <w:t>.</w:t>
      </w:r>
      <w:r>
        <w:rPr>
          <w:b/>
        </w:rPr>
        <w:t>cy</w:t>
      </w:r>
      <w:r w:rsidRPr="00D975C6">
        <w:rPr>
          <w:i w:val="0"/>
          <w:lang w:val="el-GR"/>
        </w:rPr>
        <w:t xml:space="preserve"> ή με </w:t>
      </w:r>
      <w:r w:rsidRPr="007F2469">
        <w:rPr>
          <w:i w:val="0"/>
          <w:lang w:val="el-GR"/>
        </w:rPr>
        <w:t>τηλεομοιοτυπία</w:t>
      </w:r>
      <w:r w:rsidRPr="00D975C6">
        <w:rPr>
          <w:i w:val="0"/>
          <w:lang w:val="el-GR"/>
        </w:rPr>
        <w:t xml:space="preserve"> στον αριθμό </w:t>
      </w:r>
      <w:r>
        <w:rPr>
          <w:b/>
          <w:i w:val="0"/>
          <w:lang w:val="el-GR"/>
        </w:rPr>
        <w:t>22354</w:t>
      </w:r>
      <w:r w:rsidRPr="00D975C6">
        <w:rPr>
          <w:b/>
          <w:i w:val="0"/>
          <w:lang w:val="el-GR"/>
        </w:rPr>
        <w:t>030</w:t>
      </w:r>
      <w:r w:rsidRPr="00D975C6">
        <w:rPr>
          <w:i w:val="0"/>
          <w:lang w:val="el-GR"/>
        </w:rPr>
        <w:t xml:space="preserve"> με την ένδειξη</w:t>
      </w:r>
      <w:r w:rsidR="008B2F9D" w:rsidRPr="00D077E6">
        <w:rPr>
          <w:i w:val="0"/>
          <w:lang w:val="el-GR"/>
        </w:rPr>
        <w:t xml:space="preserve"> </w:t>
      </w:r>
      <w:r w:rsidR="008B2F9D" w:rsidRPr="00D077E6">
        <w:rPr>
          <w:b/>
          <w:lang w:val="el-GR"/>
        </w:rPr>
        <w:t>&lt;</w:t>
      </w:r>
      <w:r w:rsidRPr="00DD6F64">
        <w:rPr>
          <w:i w:val="0"/>
          <w:lang w:val="el-GR"/>
        </w:rPr>
        <w:t>Διαγωνισμός για την προμήθεια δεκαεπτά (17) φορητών Μικροϋπολογιστών και Εκτυπωτών καθώς και τεσσάρων (4) Βάσεων, για τον Έλεγχο Τροχαίων Παραβάσεων και την Έκδοση Εξωδίκων, συντήρηση τους για πέντε (5) χρόνια και εκπαίδευση στη χρήση τους.</w:t>
      </w:r>
      <w:r w:rsidR="008B2F9D" w:rsidRPr="00DD6F64">
        <w:rPr>
          <w:i w:val="0"/>
          <w:lang w:val="el-GR"/>
        </w:rPr>
        <w:t xml:space="preserve">&gt;. </w:t>
      </w:r>
    </w:p>
    <w:p w:rsidR="00852A4A" w:rsidRDefault="009F4DF6" w:rsidP="001B4937">
      <w:pPr>
        <w:numPr>
          <w:ilvl w:val="0"/>
          <w:numId w:val="9"/>
        </w:numPr>
        <w:tabs>
          <w:tab w:val="clear" w:pos="720"/>
        </w:tabs>
        <w:ind w:left="426" w:hanging="426"/>
        <w:rPr>
          <w:i w:val="0"/>
          <w:lang w:val="el-GR"/>
        </w:rPr>
      </w:pPr>
      <w:r w:rsidRPr="009B4BC2">
        <w:rPr>
          <w:i w:val="0"/>
          <w:lang w:val="el-GR"/>
        </w:rPr>
        <w:t xml:space="preserve">Ο παρών διαγωνισμός διενεργείται βάσει </w:t>
      </w:r>
      <w:r w:rsidR="009B4BC2">
        <w:rPr>
          <w:i w:val="0"/>
          <w:lang w:val="el-GR"/>
        </w:rPr>
        <w:t>του άρθρου 84</w:t>
      </w:r>
      <w:r w:rsidR="00501213">
        <w:rPr>
          <w:i w:val="0"/>
          <w:lang w:val="el-GR"/>
        </w:rPr>
        <w:t>(1)(γ)</w:t>
      </w:r>
      <w:r w:rsidR="009B4BC2">
        <w:rPr>
          <w:i w:val="0"/>
          <w:lang w:val="el-GR"/>
        </w:rPr>
        <w:t xml:space="preserve"> </w:t>
      </w:r>
      <w:r w:rsidRPr="009B4BC2">
        <w:rPr>
          <w:i w:val="0"/>
          <w:lang w:val="el-GR"/>
        </w:rPr>
        <w:t xml:space="preserve">του </w:t>
      </w:r>
      <w:r w:rsidR="00852A4A" w:rsidRPr="009B4BC2">
        <w:rPr>
          <w:i w:val="0"/>
          <w:lang w:val="el-GR"/>
        </w:rPr>
        <w:t>περί συντονισμού των διαδικασιών σύναψης δημοσίων συμβάσεων έργων</w:t>
      </w:r>
      <w:r w:rsidR="004E1531" w:rsidRPr="009B4BC2">
        <w:rPr>
          <w:i w:val="0"/>
          <w:lang w:val="el-GR"/>
        </w:rPr>
        <w:t>, προμηθειών και υπηρεσιών Νόμο</w:t>
      </w:r>
      <w:r w:rsidR="009B4BC2">
        <w:rPr>
          <w:i w:val="0"/>
          <w:lang w:val="el-GR"/>
        </w:rPr>
        <w:t>υ</w:t>
      </w:r>
      <w:r w:rsidR="00852A4A" w:rsidRPr="009B4BC2">
        <w:rPr>
          <w:i w:val="0"/>
          <w:lang w:val="el-GR"/>
        </w:rPr>
        <w:t xml:space="preserve"> του 2006 {Ν. 12(Ι)/2006}</w:t>
      </w:r>
      <w:r w:rsidR="004E1531" w:rsidRPr="009B4BC2">
        <w:rPr>
          <w:i w:val="0"/>
          <w:lang w:val="el-GR"/>
        </w:rPr>
        <w:t>.</w:t>
      </w:r>
    </w:p>
    <w:p w:rsidR="00AD2479" w:rsidRPr="007D780D" w:rsidRDefault="00AD2479" w:rsidP="001B4937">
      <w:pPr>
        <w:numPr>
          <w:ilvl w:val="0"/>
          <w:numId w:val="9"/>
        </w:numPr>
        <w:tabs>
          <w:tab w:val="clear" w:pos="720"/>
        </w:tabs>
        <w:ind w:left="426" w:hanging="426"/>
        <w:rPr>
          <w:i w:val="0"/>
          <w:strike/>
          <w:lang w:val="el-GR"/>
        </w:rPr>
      </w:pPr>
      <w:r w:rsidRPr="007D780D">
        <w:rPr>
          <w:i w:val="0"/>
          <w:strike/>
          <w:lang w:val="el-GR"/>
        </w:rPr>
        <w:t xml:space="preserve">Κάθε Ενδιαφερόμενος Οικονομικός Φορέας, ο οποίος έχει ή είχε συμφέρον να του ανατεθεί η Σύμβαση και ο οποίος υπέστη ή ενδέχεται να υποστεί ζημία από πράξη ή απόφαση της Αναθέτουσας Αρχής που προηγείται της σύναψης της Σύμβασης και για την οποία εικάζεται ότι παραβιάζει οποιαδήποτε διάταξη του ισχύοντος δικαίου, έχει δικαίωμα να προσφύγει στην Αναθεωρητική Αρχή Προσφορών, σύμφωνα με τις διατάξεις του Νόμου περί των Διαδικασιών Προσφυγής στον Τομέα της Σύναψης των Δημοσίων Συμβάσεων του 2010 {Ν.104(Ι)/2010}. </w:t>
      </w:r>
    </w:p>
    <w:p w:rsidR="007D780D" w:rsidRDefault="007D780D" w:rsidP="007D780D">
      <w:pPr>
        <w:rPr>
          <w:rFonts w:cs="Tahoma"/>
          <w:b/>
          <w:i w:val="0"/>
          <w:lang w:val="el-GR"/>
        </w:rPr>
      </w:pPr>
      <w:r w:rsidRPr="004B1AA4">
        <w:rPr>
          <w:rFonts w:cs="Tahoma"/>
          <w:b/>
          <w:i w:val="0"/>
          <w:lang w:val="el-GR"/>
        </w:rPr>
        <w:t xml:space="preserve">      </w:t>
      </w:r>
      <w:r>
        <w:rPr>
          <w:rFonts w:cs="Tahoma"/>
          <w:b/>
          <w:i w:val="0"/>
          <w:lang w:val="el-GR"/>
        </w:rPr>
        <w:t xml:space="preserve"> [ΔΕΝ ΕΦΑΡΜΟΖΕΤΑΙ]</w:t>
      </w:r>
    </w:p>
    <w:p w:rsidR="002E0F1A" w:rsidRPr="00AD2479" w:rsidRDefault="002E0F1A" w:rsidP="001B4937">
      <w:pPr>
        <w:numPr>
          <w:ilvl w:val="0"/>
          <w:numId w:val="9"/>
        </w:numPr>
        <w:tabs>
          <w:tab w:val="clear" w:pos="720"/>
          <w:tab w:val="num" w:pos="426"/>
        </w:tabs>
        <w:ind w:left="426" w:hanging="426"/>
        <w:rPr>
          <w:strike/>
          <w:szCs w:val="22"/>
          <w:lang w:val="el-GR"/>
        </w:rPr>
      </w:pPr>
      <w:r w:rsidRPr="00AD2479">
        <w:rPr>
          <w:i w:val="0"/>
          <w:strike/>
          <w:lang w:val="el-GR"/>
        </w:rPr>
        <w:t xml:space="preserve">Η Αναθέτουσα Αρχή έχει το δικαίωμα να προβεί σε εξέταση των αιτιάσεων του Προσφέροντος και να εκδώσει αιτιολογημένη απόφαση μέσα σε προθεσμία πέντε (5) ημερών από τη λήψη της αναφερόμενης ειδοποίησης. Σε περίπτωση που παρέλθει άπρακτη η προθεσμία, τεκμαίρεται η απόρριψη των αιτιάσεων του Προσφέροντα. Η ιεραρχική προσφυγή ασκείται μέσα σε προθεσμία δέκα (10) ημερών από την ημερομηνία κατά την οποία ο Προσφέρων έλαβε γνώση της απόφασης του Αρμόδιου Οργάνου  που </w:t>
      </w:r>
      <w:r w:rsidRPr="00AD2479">
        <w:rPr>
          <w:i w:val="0"/>
          <w:strike/>
          <w:lang w:val="el-GR"/>
        </w:rPr>
        <w:lastRenderedPageBreak/>
        <w:t xml:space="preserve">εκδίδεται σύμφωνα με την παρούσα παράγραφο ή από τη λήξη της προαναφερόμενης προθεσμίας των πέντε (5) ημερών.  </w:t>
      </w:r>
    </w:p>
    <w:p w:rsidR="00AD2479" w:rsidRPr="001B2F28" w:rsidRDefault="00AD2479" w:rsidP="00AD2479">
      <w:pPr>
        <w:rPr>
          <w:rFonts w:cs="Tahoma"/>
          <w:b/>
          <w:i w:val="0"/>
          <w:lang w:val="el-GR"/>
        </w:rPr>
      </w:pPr>
      <w:r w:rsidRPr="004B1AA4">
        <w:rPr>
          <w:rFonts w:cs="Tahoma"/>
          <w:b/>
          <w:i w:val="0"/>
          <w:lang w:val="el-GR"/>
        </w:rPr>
        <w:t xml:space="preserve">       </w:t>
      </w:r>
      <w:r w:rsidRPr="001B2F28">
        <w:rPr>
          <w:rFonts w:cs="Tahoma"/>
          <w:b/>
          <w:i w:val="0"/>
          <w:lang w:val="el-GR"/>
        </w:rPr>
        <w:t>[ΔΕΝ ΕΦΑΡΜΟΖΕΤΑΙ]</w:t>
      </w:r>
    </w:p>
    <w:p w:rsidR="002B1254" w:rsidRPr="007D780D" w:rsidRDefault="002B1254" w:rsidP="001B4937">
      <w:pPr>
        <w:numPr>
          <w:ilvl w:val="0"/>
          <w:numId w:val="9"/>
        </w:numPr>
        <w:tabs>
          <w:tab w:val="clear" w:pos="720"/>
        </w:tabs>
        <w:ind w:left="426" w:hanging="426"/>
        <w:rPr>
          <w:i w:val="0"/>
          <w:strike/>
          <w:lang w:val="el-GR"/>
        </w:rPr>
      </w:pPr>
      <w:r w:rsidRPr="007D780D">
        <w:rPr>
          <w:i w:val="0"/>
          <w:strike/>
          <w:lang w:val="el-GR"/>
        </w:rPr>
        <w:t xml:space="preserve">Για την άσκηση προσφυγής στην Αναθεωρητική Αρχή Προσφορών, ο ενδιαφερόμενος καταβάλλει τέλος που δεν είναι επιστρεπτέο και κατατίθεται στο Γενικό Κυβερνητικό Λογαριασμό. Περισσότερες σχετικές πληροφορίες περιλαμβάνονται στην ιστοσελίδα </w:t>
      </w:r>
      <w:hyperlink r:id="rId9" w:history="1">
        <w:r w:rsidRPr="007D780D">
          <w:rPr>
            <w:strike/>
            <w:lang w:val="el-GR"/>
          </w:rPr>
          <w:t>www.tra.gov.cy</w:t>
        </w:r>
      </w:hyperlink>
      <w:r w:rsidRPr="007D780D">
        <w:rPr>
          <w:i w:val="0"/>
          <w:strike/>
          <w:lang w:val="el-GR"/>
        </w:rPr>
        <w:t xml:space="preserve">. </w:t>
      </w:r>
    </w:p>
    <w:p w:rsidR="007D780D" w:rsidRDefault="007D780D" w:rsidP="007D780D">
      <w:pPr>
        <w:rPr>
          <w:rFonts w:cs="Tahoma"/>
          <w:b/>
          <w:i w:val="0"/>
          <w:lang w:val="el-GR"/>
        </w:rPr>
      </w:pPr>
      <w:r w:rsidRPr="004B1AA4">
        <w:rPr>
          <w:rFonts w:cs="Tahoma"/>
          <w:b/>
          <w:i w:val="0"/>
          <w:lang w:val="el-GR"/>
        </w:rPr>
        <w:t xml:space="preserve">      </w:t>
      </w:r>
      <w:r>
        <w:rPr>
          <w:rFonts w:cs="Tahoma"/>
          <w:b/>
          <w:i w:val="0"/>
          <w:lang w:val="el-GR"/>
        </w:rPr>
        <w:t>[ΔΕΝ ΕΦΑΡΜΟΖΕΤΑΙ]</w:t>
      </w:r>
    </w:p>
    <w:p w:rsidR="00DD7204" w:rsidRPr="007D780D" w:rsidRDefault="00DD7204" w:rsidP="001B4937">
      <w:pPr>
        <w:numPr>
          <w:ilvl w:val="0"/>
          <w:numId w:val="9"/>
        </w:numPr>
        <w:tabs>
          <w:tab w:val="clear" w:pos="720"/>
          <w:tab w:val="num" w:pos="426"/>
        </w:tabs>
        <w:ind w:left="426" w:hanging="426"/>
        <w:rPr>
          <w:i w:val="0"/>
          <w:strike/>
          <w:lang w:val="el-GR"/>
        </w:rPr>
      </w:pPr>
      <w:r w:rsidRPr="007D780D">
        <w:rPr>
          <w:i w:val="0"/>
          <w:strike/>
          <w:lang w:val="el-GR"/>
        </w:rPr>
        <w:t xml:space="preserve">Για τον τρόπο και τη διαδικασία άσκησης προσφυγής,  τον τρόπο εξέτασής της και τη διαδικασία έκδοσης των σχετικών αποφάσεων, ισχύουν οι πρόνοιες των άρθρων του Νόμου περί των Διαδικασιών Προσφυγής τον Τομέα της Σύναψης των Δημοσίων Συμβάσεων του 2010 (Ν.104(Ι)/2010). </w:t>
      </w:r>
    </w:p>
    <w:p w:rsidR="007D780D" w:rsidRDefault="007D780D" w:rsidP="007D780D">
      <w:pPr>
        <w:rPr>
          <w:rFonts w:cs="Tahoma"/>
          <w:b/>
          <w:i w:val="0"/>
          <w:lang w:val="el-GR"/>
        </w:rPr>
      </w:pPr>
      <w:r w:rsidRPr="004B1AA4">
        <w:rPr>
          <w:rFonts w:cs="Tahoma"/>
          <w:b/>
          <w:i w:val="0"/>
          <w:lang w:val="el-GR"/>
        </w:rPr>
        <w:t xml:space="preserve">      </w:t>
      </w:r>
      <w:r>
        <w:rPr>
          <w:rFonts w:cs="Tahoma"/>
          <w:b/>
          <w:i w:val="0"/>
          <w:lang w:val="el-GR"/>
        </w:rPr>
        <w:t>[ΔΕΝ ΕΦΑΡΜΟΖΕΤΑΙ]</w:t>
      </w:r>
    </w:p>
    <w:p w:rsidR="00DD7204" w:rsidRPr="007D780D" w:rsidRDefault="00DD7204" w:rsidP="00DD7204">
      <w:pPr>
        <w:ind w:hanging="426"/>
        <w:rPr>
          <w:i w:val="0"/>
          <w:strike/>
          <w:lang w:val="el-GR"/>
        </w:rPr>
      </w:pPr>
    </w:p>
    <w:p w:rsidR="00184A76" w:rsidRPr="000372E8" w:rsidRDefault="007B77E3" w:rsidP="001B4937">
      <w:pPr>
        <w:pStyle w:val="Heading1"/>
        <w:numPr>
          <w:ilvl w:val="0"/>
          <w:numId w:val="25"/>
        </w:numPr>
        <w:tabs>
          <w:tab w:val="clear" w:pos="720"/>
        </w:tabs>
        <w:spacing w:before="120"/>
        <w:ind w:left="284" w:hanging="426"/>
        <w:rPr>
          <w:bCs/>
          <w:szCs w:val="24"/>
          <w:lang w:val="el-GR"/>
        </w:rPr>
      </w:pPr>
      <w:bookmarkStart w:id="5" w:name="_Toc441050938"/>
      <w:bookmarkEnd w:id="2"/>
      <w:r w:rsidRPr="000372E8">
        <w:rPr>
          <w:bCs/>
          <w:szCs w:val="24"/>
          <w:lang w:val="el-GR"/>
        </w:rPr>
        <w:t xml:space="preserve">ΠΕΡΙΓΡΑΦΗ ΤΟΥ </w:t>
      </w:r>
      <w:r w:rsidR="00034852" w:rsidRPr="000372E8">
        <w:rPr>
          <w:bCs/>
          <w:szCs w:val="24"/>
          <w:lang w:val="el-GR"/>
        </w:rPr>
        <w:t>ΑΝΤΙΚΕΙΜΕΝΟΥ ΤΗΣ ΣΥΜΒΑΣΗΣ</w:t>
      </w:r>
      <w:bookmarkEnd w:id="5"/>
    </w:p>
    <w:p w:rsidR="0094192A" w:rsidRPr="000372E8" w:rsidRDefault="007B77E3" w:rsidP="001B4937">
      <w:pPr>
        <w:pStyle w:val="Heading1"/>
        <w:numPr>
          <w:ilvl w:val="1"/>
          <w:numId w:val="25"/>
        </w:numPr>
        <w:spacing w:before="120"/>
        <w:ind w:left="1134" w:hanging="709"/>
        <w:rPr>
          <w:lang w:val="el-GR"/>
        </w:rPr>
      </w:pPr>
      <w:bookmarkStart w:id="6" w:name="_Toc441050939"/>
      <w:bookmarkStart w:id="7" w:name="_Toc144604299"/>
      <w:r w:rsidRPr="000372E8">
        <w:rPr>
          <w:i/>
          <w:szCs w:val="24"/>
          <w:lang w:val="el-GR"/>
        </w:rPr>
        <w:t>Αντικείμενο</w:t>
      </w:r>
      <w:r w:rsidR="00BC020D" w:rsidRPr="000372E8">
        <w:rPr>
          <w:i/>
          <w:szCs w:val="24"/>
          <w:lang w:val="el-GR"/>
        </w:rPr>
        <w:t xml:space="preserve"> </w:t>
      </w:r>
      <w:bookmarkStart w:id="8" w:name="_Toc171330958"/>
      <w:r w:rsidR="0094192A" w:rsidRPr="000372E8">
        <w:rPr>
          <w:lang w:val="en-GB"/>
        </w:rPr>
        <w:t>Γενικ</w:t>
      </w:r>
      <w:bookmarkEnd w:id="8"/>
      <w:r w:rsidR="00A9529E" w:rsidRPr="000372E8">
        <w:rPr>
          <w:lang w:val="en-GB"/>
        </w:rPr>
        <w:t>α</w:t>
      </w:r>
      <w:bookmarkEnd w:id="6"/>
      <w:r w:rsidR="0094192A" w:rsidRPr="000372E8">
        <w:rPr>
          <w:lang w:val="en-GB"/>
        </w:rPr>
        <w:t xml:space="preserve"> </w:t>
      </w:r>
    </w:p>
    <w:p w:rsidR="0094192A" w:rsidRPr="002C4D87" w:rsidRDefault="00AF4784" w:rsidP="001B4937">
      <w:pPr>
        <w:numPr>
          <w:ilvl w:val="0"/>
          <w:numId w:val="43"/>
        </w:numPr>
        <w:rPr>
          <w:i w:val="0"/>
          <w:lang w:val="el-GR"/>
        </w:rPr>
      </w:pPr>
      <w:r w:rsidRPr="002C4D87">
        <w:rPr>
          <w:i w:val="0"/>
          <w:lang w:val="el-GR"/>
        </w:rPr>
        <w:t>Η προμήθεια δεκαεπτά (17) φορητών Μικροϋπολογιστών και Εκτυπωτών καθώς και τεσσάρων (4) Βάσεων, για τον Έλεγχο Τροχαίων Παραβάσεων και την Έκδο</w:t>
      </w:r>
      <w:r w:rsidR="003361E7" w:rsidRPr="002C4D87">
        <w:rPr>
          <w:i w:val="0"/>
          <w:lang w:val="el-GR"/>
        </w:rPr>
        <w:t xml:space="preserve">ση Εξωδίκων, </w:t>
      </w:r>
      <w:r w:rsidR="0094192A" w:rsidRPr="002C4D87">
        <w:rPr>
          <w:i w:val="0"/>
          <w:szCs w:val="22"/>
          <w:lang w:val="el-GR"/>
        </w:rPr>
        <w:t>η παράδοση των οποίων, για σκοπούς παραλαβής από την Επιτροπή Παραλαβής</w:t>
      </w:r>
      <w:r w:rsidR="002C4D87" w:rsidRPr="002C4D87">
        <w:rPr>
          <w:i w:val="0"/>
          <w:szCs w:val="22"/>
          <w:lang w:val="el-GR"/>
        </w:rPr>
        <w:t>,</w:t>
      </w:r>
      <w:r w:rsidR="0094192A" w:rsidRPr="002C4D87">
        <w:rPr>
          <w:i w:val="0"/>
          <w:szCs w:val="22"/>
          <w:lang w:val="el-GR"/>
        </w:rPr>
        <w:t xml:space="preserve"> θα γίνει στη Λευκωσία.</w:t>
      </w:r>
    </w:p>
    <w:p w:rsidR="0094192A" w:rsidRPr="008A2A46" w:rsidRDefault="0094192A" w:rsidP="001B4937">
      <w:pPr>
        <w:numPr>
          <w:ilvl w:val="0"/>
          <w:numId w:val="43"/>
        </w:numPr>
        <w:rPr>
          <w:i w:val="0"/>
          <w:szCs w:val="22"/>
          <w:lang w:val="el-GR"/>
        </w:rPr>
      </w:pPr>
      <w:r w:rsidRPr="008A2A46">
        <w:rPr>
          <w:i w:val="0"/>
          <w:szCs w:val="22"/>
          <w:lang w:val="el-GR"/>
        </w:rPr>
        <w:t>Η εκπαίδευση στην χρήση τους, η οποία θα γίνει σε τρεις διαφορετικούς τόπους, δηλαδή στη Λευκωσία, στη Λεμεσό και στη Λάρνακα, σε ομάδες προσωπικού του Τμήματος Οδικών Μεταφορών. Συνολικά, οι εκπαιδευόμενοι δεν θα υπερβαίνουν τους εξήντα</w:t>
      </w:r>
      <w:r w:rsidR="00D81575">
        <w:rPr>
          <w:i w:val="0"/>
          <w:szCs w:val="22"/>
          <w:lang w:val="el-GR"/>
        </w:rPr>
        <w:t xml:space="preserve"> (60)</w:t>
      </w:r>
      <w:r w:rsidRPr="008A2A46">
        <w:rPr>
          <w:i w:val="0"/>
          <w:szCs w:val="22"/>
          <w:lang w:val="el-GR"/>
        </w:rPr>
        <w:t>.</w:t>
      </w:r>
    </w:p>
    <w:p w:rsidR="0094192A" w:rsidRPr="008A2A46" w:rsidRDefault="0094192A" w:rsidP="001B4937">
      <w:pPr>
        <w:numPr>
          <w:ilvl w:val="0"/>
          <w:numId w:val="43"/>
        </w:numPr>
        <w:rPr>
          <w:i w:val="0"/>
          <w:lang w:val="el-GR"/>
        </w:rPr>
      </w:pPr>
      <w:r w:rsidRPr="008A2A46">
        <w:rPr>
          <w:i w:val="0"/>
          <w:szCs w:val="22"/>
          <w:lang w:val="el-GR"/>
        </w:rPr>
        <w:t xml:space="preserve">Η </w:t>
      </w:r>
      <w:r w:rsidR="008A2A46" w:rsidRPr="008A2A46">
        <w:rPr>
          <w:i w:val="0"/>
          <w:lang w:val="el-GR"/>
        </w:rPr>
        <w:t>προληπτική</w:t>
      </w:r>
      <w:r w:rsidR="008A2A46" w:rsidRPr="008A2A46">
        <w:rPr>
          <w:i w:val="0"/>
          <w:szCs w:val="22"/>
          <w:lang w:val="el-GR"/>
        </w:rPr>
        <w:t xml:space="preserve"> </w:t>
      </w:r>
      <w:r w:rsidRPr="008A2A46">
        <w:rPr>
          <w:i w:val="0"/>
          <w:szCs w:val="22"/>
          <w:lang w:val="el-GR"/>
        </w:rPr>
        <w:t>συντήρηση τους για πέντε χρόνια</w:t>
      </w:r>
      <w:r w:rsidRPr="008A2A46">
        <w:rPr>
          <w:i w:val="0"/>
          <w:lang w:val="el-GR"/>
        </w:rPr>
        <w:t>.</w:t>
      </w:r>
    </w:p>
    <w:p w:rsidR="0094192A" w:rsidRDefault="0094192A" w:rsidP="001B4937">
      <w:pPr>
        <w:numPr>
          <w:ilvl w:val="0"/>
          <w:numId w:val="43"/>
        </w:numPr>
        <w:rPr>
          <w:i w:val="0"/>
          <w:lang w:val="el-GR"/>
        </w:rPr>
      </w:pPr>
      <w:r w:rsidRPr="008A2A46">
        <w:rPr>
          <w:i w:val="0"/>
          <w:lang w:val="el-GR"/>
        </w:rPr>
        <w:t xml:space="preserve">Οι προαναφερθέντες Μικροϋπολογιστές και Εκτυπωτές θα χρησιμοποιούνται από προσωπικό του Τμήματος Οδικών Μεταφορών </w:t>
      </w:r>
      <w:r w:rsidR="008A2A46" w:rsidRPr="008A2A46">
        <w:rPr>
          <w:i w:val="0"/>
          <w:lang w:val="el-GR"/>
        </w:rPr>
        <w:t xml:space="preserve">(Επόπτες) </w:t>
      </w:r>
      <w:r w:rsidRPr="008A2A46">
        <w:rPr>
          <w:i w:val="0"/>
          <w:lang w:val="el-GR"/>
        </w:rPr>
        <w:t>στα πλαίσια ελέγχου και επιτήρησης της εφαρμογής της Νομοθεσίας που αφορά στις Οδικές Μεταφορές.</w:t>
      </w:r>
      <w:r w:rsidR="008A2A46" w:rsidRPr="008A2A46">
        <w:rPr>
          <w:i w:val="0"/>
          <w:lang w:val="el-GR"/>
        </w:rPr>
        <w:t xml:space="preserve"> Οι βάσεις θα εγκατασταθούν σε Αστυνομικά Τμήματα και θα συνδεθούν με το υφιστάμενο σύστημα της Αστυνομίας, οπόταν όλος ο εξοπλισμός, τα συστήματα, παρελκόμενα και λογισμικό τους θα πρέπει να είναι συμβατά με το υφιστάμενο σύστημα που χρησιμοποιεί η Αστυνομία.</w:t>
      </w:r>
      <w:r w:rsidR="002E6FB7">
        <w:rPr>
          <w:i w:val="0"/>
          <w:lang w:val="el-GR"/>
        </w:rPr>
        <w:t xml:space="preserve"> </w:t>
      </w:r>
      <w:r w:rsidR="00A51A0B">
        <w:rPr>
          <w:i w:val="0"/>
          <w:lang w:val="el-GR"/>
        </w:rPr>
        <w:t>Ιδιαίτερα</w:t>
      </w:r>
      <w:r w:rsidR="002E6FB7">
        <w:rPr>
          <w:i w:val="0"/>
          <w:lang w:val="el-GR"/>
        </w:rPr>
        <w:t>, οι μικροϋπολογιστές θα πρέπει να μπορούν να εργαστούν με την εφαρμογή (</w:t>
      </w:r>
      <w:r w:rsidR="002E6FB7">
        <w:rPr>
          <w:i w:val="0"/>
        </w:rPr>
        <w:t>application</w:t>
      </w:r>
      <w:r w:rsidR="002E6FB7" w:rsidRPr="002E6FB7">
        <w:rPr>
          <w:i w:val="0"/>
          <w:lang w:val="el-GR"/>
        </w:rPr>
        <w:t xml:space="preserve">) </w:t>
      </w:r>
      <w:r w:rsidR="002E6FB7">
        <w:rPr>
          <w:i w:val="0"/>
          <w:lang w:val="el-GR"/>
        </w:rPr>
        <w:t xml:space="preserve">η οποία βρίσκεται εγκατεστημένη στους υφιστάμενους μικροϋπολογιστές της Αστυνομίας, η οποία είναι γραμμένη σε </w:t>
      </w:r>
      <w:r w:rsidR="002E6FB7" w:rsidRPr="002E6FB7">
        <w:rPr>
          <w:b/>
          <w:i w:val="0"/>
          <w:lang w:val="el-GR"/>
        </w:rPr>
        <w:t>.</w:t>
      </w:r>
      <w:r w:rsidR="002E6FB7" w:rsidRPr="002E6FB7">
        <w:rPr>
          <w:b/>
          <w:i w:val="0"/>
        </w:rPr>
        <w:t>NET</w:t>
      </w:r>
      <w:r w:rsidR="002E6FB7" w:rsidRPr="002E6FB7">
        <w:rPr>
          <w:i w:val="0"/>
          <w:lang w:val="el-GR"/>
        </w:rPr>
        <w:t>.</w:t>
      </w:r>
    </w:p>
    <w:p w:rsidR="00D81575" w:rsidRDefault="00D81575" w:rsidP="001B4937">
      <w:pPr>
        <w:numPr>
          <w:ilvl w:val="0"/>
          <w:numId w:val="43"/>
        </w:numPr>
        <w:rPr>
          <w:i w:val="0"/>
          <w:lang w:val="el-GR"/>
        </w:rPr>
      </w:pPr>
      <w:r w:rsidRPr="00406876">
        <w:rPr>
          <w:i w:val="0"/>
          <w:lang w:val="el-GR"/>
        </w:rPr>
        <w:t>Τα υπό προμήθεια προϊόντα θα πρέπει να προέρχονται από χώρες μέλη της Ε.Ε. ή εφόσον προέρχονται από χώρες εκτός Ε.Ε, αρκεί να κυκλοφορούν σε μια αγορά κράτους-μέλους της Ε.Ε. και/ή η εισαγωγή και διάθεση τους στα κράτη μέλη της Ένωσης, να επιτρέπεται χωρίς περιορισμούς.</w:t>
      </w:r>
    </w:p>
    <w:p w:rsidR="008A2A46" w:rsidRDefault="008A2A46" w:rsidP="008A2A46">
      <w:pPr>
        <w:ind w:left="426"/>
        <w:rPr>
          <w:i w:val="0"/>
          <w:lang w:val="el-GR"/>
        </w:rPr>
      </w:pPr>
    </w:p>
    <w:p w:rsidR="008A2A46" w:rsidRPr="00D81575" w:rsidRDefault="008A2A46" w:rsidP="001B4937">
      <w:pPr>
        <w:pStyle w:val="Heading1"/>
        <w:numPr>
          <w:ilvl w:val="1"/>
          <w:numId w:val="25"/>
        </w:numPr>
        <w:spacing w:before="120"/>
        <w:ind w:left="1134" w:hanging="709"/>
        <w:rPr>
          <w:i/>
          <w:lang w:val="el-GR"/>
        </w:rPr>
      </w:pPr>
      <w:bookmarkStart w:id="9" w:name="_Toc171330959"/>
      <w:bookmarkStart w:id="10" w:name="_Toc441050940"/>
      <w:r w:rsidRPr="00D81575">
        <w:rPr>
          <w:lang w:val="en-GB"/>
        </w:rPr>
        <w:lastRenderedPageBreak/>
        <w:t xml:space="preserve">Αναλυση </w:t>
      </w:r>
      <w:r w:rsidRPr="00D81575">
        <w:rPr>
          <w:lang w:val="el-GR"/>
        </w:rPr>
        <w:t>απαιτήσεων – Προδιαγραφές</w:t>
      </w:r>
      <w:bookmarkEnd w:id="9"/>
      <w:bookmarkEnd w:id="10"/>
    </w:p>
    <w:p w:rsidR="0094192A" w:rsidRPr="00D81575" w:rsidRDefault="0094192A" w:rsidP="001B4937">
      <w:pPr>
        <w:numPr>
          <w:ilvl w:val="0"/>
          <w:numId w:val="41"/>
        </w:numPr>
        <w:ind w:hanging="294"/>
        <w:rPr>
          <w:i w:val="0"/>
          <w:szCs w:val="22"/>
          <w:lang w:val="el-GR"/>
        </w:rPr>
      </w:pPr>
      <w:r w:rsidRPr="00D81575">
        <w:rPr>
          <w:i w:val="0"/>
          <w:lang w:val="el-GR"/>
        </w:rPr>
        <w:t>Οι τεχνικές προδιαγραφές των φορητών Μικροϋπολογιστών και Εκτυπωτών</w:t>
      </w:r>
      <w:r w:rsidRPr="00D81575">
        <w:rPr>
          <w:i w:val="0"/>
          <w:szCs w:val="22"/>
          <w:lang w:val="el-GR"/>
        </w:rPr>
        <w:t xml:space="preserve"> και άλλες απαιτήσεις καθορίζονται στο </w:t>
      </w:r>
      <w:r w:rsidRPr="000C223A">
        <w:rPr>
          <w:i w:val="0"/>
          <w:szCs w:val="22"/>
          <w:highlight w:val="yellow"/>
          <w:lang w:val="el-GR"/>
        </w:rPr>
        <w:t xml:space="preserve">Έντυπο </w:t>
      </w:r>
      <w:r w:rsidR="00D81575" w:rsidRPr="000C223A">
        <w:rPr>
          <w:i w:val="0"/>
          <w:szCs w:val="22"/>
          <w:highlight w:val="yellow"/>
          <w:lang w:val="el-GR"/>
        </w:rPr>
        <w:t>1</w:t>
      </w:r>
      <w:r w:rsidRPr="00D81575">
        <w:rPr>
          <w:i w:val="0"/>
          <w:szCs w:val="22"/>
          <w:lang w:val="el-GR"/>
        </w:rPr>
        <w:t xml:space="preserve"> του συνημμένου στα Έγγραφα Διαγωνισμού Προσαρτήματος, το οποίο οι Προσφέροντες υποχρεούνται να συμπληρώσουν.</w:t>
      </w:r>
    </w:p>
    <w:p w:rsidR="0094192A" w:rsidRPr="00D81575" w:rsidRDefault="0094192A" w:rsidP="001B4937">
      <w:pPr>
        <w:numPr>
          <w:ilvl w:val="0"/>
          <w:numId w:val="41"/>
        </w:numPr>
        <w:ind w:hanging="294"/>
        <w:rPr>
          <w:i w:val="0"/>
          <w:szCs w:val="22"/>
          <w:lang w:val="el-GR"/>
        </w:rPr>
      </w:pPr>
      <w:r w:rsidRPr="00D81575">
        <w:rPr>
          <w:i w:val="0"/>
          <w:szCs w:val="22"/>
          <w:lang w:val="el-GR"/>
        </w:rPr>
        <w:t xml:space="preserve">Εντός ενός μηνός από την παραλαβή των μηχανών ο Ανάδοχος θα εκπαιδεύσει προσωπικό του Τμήματος Οδικών Μεταφορών στην χρήση των εν λόγω μηχανών. Η εκπαίδευση αυτή θα γίνει κατά ομάδες των 15 περίπου προσώπων. Ο αριθμός των προσώπων που θα εκπαιδευτούν </w:t>
      </w:r>
      <w:r w:rsidR="00D81575" w:rsidRPr="00D81575">
        <w:rPr>
          <w:i w:val="0"/>
          <w:szCs w:val="22"/>
          <w:lang w:val="el-GR"/>
        </w:rPr>
        <w:t>δεν θα υπερβαίνουν τους εξήντα</w:t>
      </w:r>
      <w:r w:rsidRPr="00D81575">
        <w:rPr>
          <w:i w:val="0"/>
          <w:szCs w:val="22"/>
          <w:lang w:val="el-GR"/>
        </w:rPr>
        <w:t xml:space="preserve"> </w:t>
      </w:r>
      <w:r w:rsidR="00D81575" w:rsidRPr="00D81575">
        <w:rPr>
          <w:i w:val="0"/>
          <w:szCs w:val="22"/>
          <w:lang w:val="el-GR"/>
        </w:rPr>
        <w:t>(</w:t>
      </w:r>
      <w:r w:rsidRPr="00D81575">
        <w:rPr>
          <w:i w:val="0"/>
          <w:szCs w:val="22"/>
          <w:lang w:val="el-GR"/>
        </w:rPr>
        <w:t>60</w:t>
      </w:r>
      <w:r w:rsidR="00D81575" w:rsidRPr="00D81575">
        <w:rPr>
          <w:i w:val="0"/>
          <w:szCs w:val="22"/>
          <w:lang w:val="el-GR"/>
        </w:rPr>
        <w:t>)</w:t>
      </w:r>
      <w:r w:rsidRPr="00D81575">
        <w:rPr>
          <w:i w:val="0"/>
          <w:szCs w:val="22"/>
          <w:lang w:val="el-GR"/>
        </w:rPr>
        <w:t xml:space="preserve">, δηλαδή θα γίνουν 4 εκπαιδευτικές συναντήσεις, 2 στη Λευκωσία, 1 στη Λεμεσό και 1 στη Λάρνακα. </w:t>
      </w:r>
    </w:p>
    <w:p w:rsidR="0094192A" w:rsidRPr="00D81575" w:rsidRDefault="0094192A" w:rsidP="001B4937">
      <w:pPr>
        <w:numPr>
          <w:ilvl w:val="0"/>
          <w:numId w:val="41"/>
        </w:numPr>
        <w:ind w:hanging="294"/>
        <w:rPr>
          <w:i w:val="0"/>
          <w:szCs w:val="22"/>
          <w:lang w:val="el-GR"/>
        </w:rPr>
      </w:pPr>
      <w:r w:rsidRPr="00D81575">
        <w:rPr>
          <w:i w:val="0"/>
          <w:szCs w:val="22"/>
          <w:lang w:val="el-GR"/>
        </w:rPr>
        <w:t>Για τα επόμενα πέντε έτη από την ημερομηνία παραλαβής των μηχ</w:t>
      </w:r>
      <w:r w:rsidR="00D81575" w:rsidRPr="00D81575">
        <w:rPr>
          <w:i w:val="0"/>
          <w:szCs w:val="22"/>
          <w:lang w:val="el-GR"/>
        </w:rPr>
        <w:t xml:space="preserve">ανών, ο Ανάδοχος θα αναλάβει την προληπτική </w:t>
      </w:r>
      <w:r w:rsidRPr="00D81575">
        <w:rPr>
          <w:i w:val="0"/>
          <w:szCs w:val="22"/>
          <w:lang w:val="el-GR"/>
        </w:rPr>
        <w:t>συντήρηση τους</w:t>
      </w:r>
      <w:r w:rsidRPr="00D81575">
        <w:rPr>
          <w:i w:val="0"/>
          <w:lang w:val="el-GR"/>
        </w:rPr>
        <w:t xml:space="preserve">. </w:t>
      </w:r>
      <w:r w:rsidRPr="00D81575">
        <w:rPr>
          <w:i w:val="0"/>
          <w:szCs w:val="22"/>
          <w:lang w:val="el-GR"/>
        </w:rPr>
        <w:t xml:space="preserve">Ο προσφέρων θα υποβάλει με την προσφορά του λεπτομερή περιγραφή του προγράμματος της </w:t>
      </w:r>
      <w:r w:rsidR="00D81575" w:rsidRPr="00D81575">
        <w:rPr>
          <w:i w:val="0"/>
          <w:szCs w:val="22"/>
          <w:lang w:val="el-GR"/>
        </w:rPr>
        <w:t xml:space="preserve">απαιτούμενης </w:t>
      </w:r>
      <w:r w:rsidRPr="00D81575">
        <w:rPr>
          <w:i w:val="0"/>
          <w:szCs w:val="22"/>
          <w:lang w:val="el-GR"/>
        </w:rPr>
        <w:t>προληπτικής συντήρησης ως επίσης και τα ανταλλακτικά και εξαρτήματα που θα αντικαθίστανται σε κάθε συντήρηση</w:t>
      </w:r>
      <w:r w:rsidR="00D81575" w:rsidRPr="00D81575">
        <w:rPr>
          <w:i w:val="0"/>
          <w:szCs w:val="22"/>
          <w:lang w:val="el-GR"/>
        </w:rPr>
        <w:t>, όπου εφαρμόζεται</w:t>
      </w:r>
      <w:r w:rsidRPr="00D81575">
        <w:rPr>
          <w:i w:val="0"/>
          <w:szCs w:val="22"/>
          <w:lang w:val="el-GR"/>
        </w:rPr>
        <w:t>, σύμφωνα με τις οδηγίες του κατασκευαστή.</w:t>
      </w:r>
    </w:p>
    <w:p w:rsidR="0094192A" w:rsidRPr="00D81575" w:rsidRDefault="0094192A" w:rsidP="001B4937">
      <w:pPr>
        <w:numPr>
          <w:ilvl w:val="0"/>
          <w:numId w:val="41"/>
        </w:numPr>
        <w:ind w:hanging="294"/>
        <w:rPr>
          <w:i w:val="0"/>
          <w:szCs w:val="22"/>
          <w:lang w:val="el-GR"/>
        </w:rPr>
      </w:pPr>
      <w:r w:rsidRPr="00D81575">
        <w:rPr>
          <w:i w:val="0"/>
          <w:szCs w:val="22"/>
          <w:lang w:val="el-GR"/>
        </w:rPr>
        <w:t>Ο Ανάδοχος</w:t>
      </w:r>
      <w:r w:rsidRPr="00D81575">
        <w:rPr>
          <w:rFonts w:cs="Arial"/>
          <w:i w:val="0"/>
          <w:szCs w:val="22"/>
          <w:lang w:val="el-GR"/>
        </w:rPr>
        <w:t xml:space="preserve"> εγγυάται ότι </w:t>
      </w:r>
      <w:r w:rsidRPr="00D81575">
        <w:rPr>
          <w:i w:val="0"/>
          <w:szCs w:val="22"/>
          <w:lang w:val="el-GR"/>
        </w:rPr>
        <w:t xml:space="preserve">οι </w:t>
      </w:r>
      <w:r w:rsidR="000C033B">
        <w:rPr>
          <w:i w:val="0"/>
          <w:szCs w:val="22"/>
          <w:lang w:val="el-GR"/>
        </w:rPr>
        <w:t>μ</w:t>
      </w:r>
      <w:r w:rsidRPr="00D81575">
        <w:rPr>
          <w:i w:val="0"/>
          <w:szCs w:val="22"/>
          <w:lang w:val="el-GR"/>
        </w:rPr>
        <w:t>ικροϋπολογιστές</w:t>
      </w:r>
      <w:r w:rsidR="00D81575" w:rsidRPr="00D81575">
        <w:rPr>
          <w:i w:val="0"/>
          <w:szCs w:val="22"/>
          <w:lang w:val="el-GR"/>
        </w:rPr>
        <w:t xml:space="preserve">, </w:t>
      </w:r>
      <w:r w:rsidR="000C033B">
        <w:rPr>
          <w:i w:val="0"/>
          <w:szCs w:val="22"/>
          <w:lang w:val="el-GR"/>
        </w:rPr>
        <w:t>ε</w:t>
      </w:r>
      <w:r w:rsidRPr="00D81575">
        <w:rPr>
          <w:i w:val="0"/>
          <w:szCs w:val="22"/>
          <w:lang w:val="el-GR"/>
        </w:rPr>
        <w:t>κτυπωτές</w:t>
      </w:r>
      <w:r w:rsidR="00D81575" w:rsidRPr="00D81575">
        <w:rPr>
          <w:rFonts w:cs="Arial"/>
          <w:i w:val="0"/>
          <w:szCs w:val="22"/>
          <w:lang w:val="el-GR"/>
        </w:rPr>
        <w:t xml:space="preserve">, βάσεις και παρελκόμενα </w:t>
      </w:r>
      <w:r w:rsidRPr="00D81575">
        <w:rPr>
          <w:rFonts w:cs="Arial"/>
          <w:i w:val="0"/>
          <w:szCs w:val="22"/>
          <w:lang w:val="el-GR"/>
        </w:rPr>
        <w:t>που θα προμηθεύσει είναι καινούργι</w:t>
      </w:r>
      <w:r w:rsidR="00D81575" w:rsidRPr="00D81575">
        <w:rPr>
          <w:rFonts w:cs="Arial"/>
          <w:i w:val="0"/>
          <w:szCs w:val="22"/>
          <w:lang w:val="el-GR"/>
        </w:rPr>
        <w:t>α</w:t>
      </w:r>
      <w:r w:rsidRPr="00D81575">
        <w:rPr>
          <w:rFonts w:cs="Arial"/>
          <w:i w:val="0"/>
          <w:szCs w:val="22"/>
          <w:lang w:val="el-GR"/>
        </w:rPr>
        <w:t>, αχρησιμοποίητ</w:t>
      </w:r>
      <w:r w:rsidR="00D81575" w:rsidRPr="00D81575">
        <w:rPr>
          <w:rFonts w:cs="Arial"/>
          <w:i w:val="0"/>
          <w:szCs w:val="22"/>
          <w:lang w:val="el-GR"/>
        </w:rPr>
        <w:t>α</w:t>
      </w:r>
      <w:r w:rsidRPr="00D81575">
        <w:rPr>
          <w:rFonts w:cs="Arial"/>
          <w:i w:val="0"/>
          <w:szCs w:val="22"/>
          <w:lang w:val="el-GR"/>
        </w:rPr>
        <w:t xml:space="preserve"> και πρόσφατης κατασκευής, και ότι δεν παρουσιάζουν ατέλειες λόγω σχεδιασμού, υλικών ή κατασκευής, ούτε αδυναμίες που δυνατό να παρουσιαστούν μετά από κανονική χρήση.</w:t>
      </w:r>
    </w:p>
    <w:p w:rsidR="0094192A" w:rsidRPr="000C033B" w:rsidRDefault="0094192A" w:rsidP="0094192A">
      <w:pPr>
        <w:pStyle w:val="Heading1"/>
        <w:numPr>
          <w:ilvl w:val="0"/>
          <w:numId w:val="0"/>
        </w:numPr>
        <w:rPr>
          <w:sz w:val="22"/>
          <w:szCs w:val="22"/>
          <w:lang w:val="el-GR"/>
        </w:rPr>
      </w:pPr>
    </w:p>
    <w:p w:rsidR="0094192A" w:rsidRPr="000C033B" w:rsidRDefault="0094192A" w:rsidP="001B4937">
      <w:pPr>
        <w:pStyle w:val="Heading1"/>
        <w:numPr>
          <w:ilvl w:val="1"/>
          <w:numId w:val="25"/>
        </w:numPr>
        <w:spacing w:before="120"/>
        <w:ind w:left="1134" w:hanging="709"/>
        <w:rPr>
          <w:lang w:val="el-GR"/>
        </w:rPr>
      </w:pPr>
      <w:bookmarkStart w:id="11" w:name="_Toc171330961"/>
      <w:bookmarkStart w:id="12" w:name="_Toc441050941"/>
      <w:r w:rsidRPr="000C033B">
        <w:rPr>
          <w:lang w:val="el-GR"/>
        </w:rPr>
        <w:t>ΥΠΟΣΤΗΡΙΚΤΙΚΑ ΜΕΣΑ ΠΟΥ ΠΑΡΕΧΟΝΤΑΙ ΑΠΟ ΤΗΝ ΑΝΑΘΕΤΟΥΣΑ ΑΡΧΗ</w:t>
      </w:r>
      <w:bookmarkEnd w:id="11"/>
      <w:bookmarkEnd w:id="12"/>
      <w:r w:rsidRPr="000C033B">
        <w:rPr>
          <w:lang w:val="el-GR"/>
        </w:rPr>
        <w:t xml:space="preserve"> </w:t>
      </w:r>
    </w:p>
    <w:p w:rsidR="0094192A" w:rsidRPr="000C033B" w:rsidRDefault="0094192A" w:rsidP="001B4937">
      <w:pPr>
        <w:numPr>
          <w:ilvl w:val="0"/>
          <w:numId w:val="42"/>
        </w:numPr>
        <w:rPr>
          <w:i w:val="0"/>
          <w:lang w:val="el-GR"/>
        </w:rPr>
      </w:pPr>
      <w:r w:rsidRPr="000C033B">
        <w:rPr>
          <w:i w:val="0"/>
          <w:lang w:val="el-GR"/>
        </w:rPr>
        <w:t xml:space="preserve">Η </w:t>
      </w:r>
      <w:r w:rsidRPr="000C033B">
        <w:rPr>
          <w:i w:val="0"/>
          <w:iCs/>
          <w:szCs w:val="22"/>
          <w:lang w:val="el-GR"/>
        </w:rPr>
        <w:t xml:space="preserve">Αναθέτουσα Αρχή θα εξασφαλίσει τη δυνατότητα πρόσβασης των στελεχών του Αναδόχου στους χώρους παράδοσης </w:t>
      </w:r>
      <w:r w:rsidR="00E064E2">
        <w:rPr>
          <w:i w:val="0"/>
          <w:iCs/>
          <w:szCs w:val="22"/>
          <w:lang w:val="el-GR"/>
        </w:rPr>
        <w:t xml:space="preserve">και ελέγχου </w:t>
      </w:r>
      <w:r w:rsidRPr="000C033B">
        <w:rPr>
          <w:i w:val="0"/>
          <w:iCs/>
          <w:szCs w:val="22"/>
          <w:lang w:val="el-GR"/>
        </w:rPr>
        <w:t>των προϊόντων και εκτέλεσης των απαιτούμενων εργασιών εκπαίδευσης.</w:t>
      </w:r>
    </w:p>
    <w:p w:rsidR="0094192A" w:rsidRPr="00E064E2" w:rsidRDefault="0094192A" w:rsidP="0094192A">
      <w:pPr>
        <w:rPr>
          <w:i w:val="0"/>
          <w:lang w:val="el-GR"/>
        </w:rPr>
      </w:pPr>
    </w:p>
    <w:p w:rsidR="000C033B" w:rsidRPr="00E064E2" w:rsidRDefault="0094192A" w:rsidP="001B4937">
      <w:pPr>
        <w:pStyle w:val="Heading1"/>
        <w:numPr>
          <w:ilvl w:val="1"/>
          <w:numId w:val="25"/>
        </w:numPr>
        <w:spacing w:before="120"/>
        <w:ind w:left="1134" w:hanging="709"/>
        <w:rPr>
          <w:lang w:val="el-GR"/>
        </w:rPr>
      </w:pPr>
      <w:bookmarkStart w:id="13" w:name="_Toc171330962"/>
      <w:bookmarkStart w:id="14" w:name="_Toc441050942"/>
      <w:r w:rsidRPr="00E064E2">
        <w:rPr>
          <w:lang w:val="el-GR"/>
        </w:rPr>
        <w:t>ΠΑΡΑΔΟΣΗ – ΠΑΡΑΛΑΒΗ ΤΟΥ ΑΝΤΙΚΕΙΜΕΝΟΥ ΤΗΣ ΣΥΜΒΑΣΗΣ</w:t>
      </w:r>
      <w:bookmarkStart w:id="15" w:name="_Toc171330963"/>
      <w:bookmarkEnd w:id="13"/>
      <w:bookmarkEnd w:id="14"/>
    </w:p>
    <w:p w:rsidR="000C033B" w:rsidRPr="00E064E2" w:rsidRDefault="000C033B" w:rsidP="000C033B">
      <w:pPr>
        <w:ind w:left="851" w:hanging="425"/>
        <w:rPr>
          <w:i w:val="0"/>
          <w:lang w:val="el-GR"/>
        </w:rPr>
      </w:pPr>
      <w:r w:rsidRPr="00E064E2">
        <w:rPr>
          <w:i w:val="0"/>
          <w:lang w:val="el-GR"/>
        </w:rPr>
        <w:t>1.</w:t>
      </w:r>
      <w:r w:rsidRPr="00E064E2">
        <w:rPr>
          <w:i w:val="0"/>
          <w:lang w:val="el-GR"/>
        </w:rPr>
        <w:tab/>
        <w:t xml:space="preserve">Τα προϊόντα πρέπει να παραδοθούν εντός δύο μηνών από την </w:t>
      </w:r>
      <w:r w:rsidRPr="00E064E2">
        <w:rPr>
          <w:i w:val="0"/>
          <w:szCs w:val="22"/>
          <w:lang w:val="el-GR"/>
        </w:rPr>
        <w:t>ημερομηνία υπογραφής της Σύμβασης.</w:t>
      </w:r>
    </w:p>
    <w:p w:rsidR="000C033B" w:rsidRPr="00E064E2" w:rsidRDefault="000C033B" w:rsidP="000C033B">
      <w:pPr>
        <w:ind w:left="851" w:hanging="425"/>
        <w:rPr>
          <w:rFonts w:cs="Arial"/>
          <w:i w:val="0"/>
          <w:szCs w:val="22"/>
          <w:lang w:val="el-GR"/>
        </w:rPr>
      </w:pPr>
      <w:r w:rsidRPr="00E064E2">
        <w:rPr>
          <w:i w:val="0"/>
          <w:lang w:val="el-GR"/>
        </w:rPr>
        <w:t>2.</w:t>
      </w:r>
      <w:r w:rsidRPr="00E064E2">
        <w:rPr>
          <w:i w:val="0"/>
          <w:lang w:val="el-GR"/>
        </w:rPr>
        <w:tab/>
      </w:r>
      <w:r w:rsidRPr="00E064E2">
        <w:rPr>
          <w:rFonts w:cs="Arial"/>
          <w:i w:val="0"/>
          <w:szCs w:val="22"/>
          <w:lang w:val="el-GR"/>
        </w:rPr>
        <w:t>Ο Ανάδοχος Σ</w:t>
      </w:r>
      <w:r w:rsidR="00E064E2" w:rsidRPr="00E064E2">
        <w:rPr>
          <w:rFonts w:cs="Arial"/>
          <w:i w:val="0"/>
          <w:szCs w:val="22"/>
          <w:lang w:val="el-GR"/>
        </w:rPr>
        <w:t>ύμβασης υποχρεούται να ειδοποιήσει</w:t>
      </w:r>
      <w:r w:rsidRPr="00E064E2">
        <w:rPr>
          <w:rFonts w:cs="Arial"/>
          <w:i w:val="0"/>
          <w:szCs w:val="22"/>
          <w:lang w:val="el-GR"/>
        </w:rPr>
        <w:t xml:space="preserve"> το Τμήμα Οδικών Μεταφορών για την ακριβή ημερομηνία που προτίθεται να παραδώσει τα προϊόντα, τουλάχιστον πέντε (5) εργάσιμες ημέρες προηγουμένως.</w:t>
      </w:r>
    </w:p>
    <w:p w:rsidR="000C033B" w:rsidRPr="00E064E2" w:rsidRDefault="000C033B" w:rsidP="000C033B">
      <w:pPr>
        <w:ind w:left="851" w:hanging="425"/>
        <w:rPr>
          <w:i w:val="0"/>
          <w:lang w:val="el-GR"/>
        </w:rPr>
      </w:pPr>
      <w:r w:rsidRPr="00E064E2">
        <w:rPr>
          <w:i w:val="0"/>
          <w:lang w:val="el-GR"/>
        </w:rPr>
        <w:t>3.</w:t>
      </w:r>
      <w:r w:rsidRPr="00E064E2">
        <w:rPr>
          <w:i w:val="0"/>
          <w:lang w:val="el-GR"/>
        </w:rPr>
        <w:tab/>
      </w:r>
      <w:r w:rsidRPr="00E064E2">
        <w:rPr>
          <w:b/>
          <w:i w:val="0"/>
          <w:u w:val="single"/>
          <w:lang w:val="el-GR"/>
        </w:rPr>
        <w:t>Ο τόπος παράδοσης</w:t>
      </w:r>
      <w:r w:rsidRPr="00E064E2">
        <w:rPr>
          <w:i w:val="0"/>
          <w:lang w:val="el-GR"/>
        </w:rPr>
        <w:t xml:space="preserve"> των </w:t>
      </w:r>
      <w:r w:rsidRPr="00E064E2">
        <w:rPr>
          <w:i w:val="0"/>
          <w:szCs w:val="22"/>
          <w:lang w:val="el-GR"/>
        </w:rPr>
        <w:t>μικροϋπολογιστών, εκτυπωτών και</w:t>
      </w:r>
      <w:r w:rsidRPr="00E064E2">
        <w:rPr>
          <w:rFonts w:cs="Arial"/>
          <w:i w:val="0"/>
          <w:szCs w:val="22"/>
          <w:lang w:val="el-GR"/>
        </w:rPr>
        <w:t xml:space="preserve"> βάσεων είναι τα κεντρικά Γραφεία του Τμήματος Οδικών Μεταφορών στη Λευκωσία.</w:t>
      </w:r>
      <w:r w:rsidR="00E064E2" w:rsidRPr="00E064E2">
        <w:rPr>
          <w:rFonts w:cs="Arial"/>
          <w:i w:val="0"/>
          <w:szCs w:val="22"/>
          <w:lang w:val="el-GR"/>
        </w:rPr>
        <w:t xml:space="preserve"> </w:t>
      </w:r>
      <w:r w:rsidR="00E064E2" w:rsidRPr="00E064E2">
        <w:rPr>
          <w:i w:val="0"/>
          <w:lang w:val="el-GR"/>
        </w:rPr>
        <w:t xml:space="preserve">Για τους σκοπούς παραλαβής των προϊόντων από την αρμόδια Επιτροπή Παραλαβής θα γίνει έλεγχος εγγράφων και μακροσκοπική εξέταση. Κατά την εν λόγω εξέταση, θα γίνει έλεγχος ότι τα παραδοτέα συνάδουν με τις απαιτούμενες τεχνικές προδιαγραφές και όρους και είναι συμβατά με το υφιστάμενο σύστημα που χρησιμοποιεί η Αστυνομία. Στην εξέταση θα κληθεί να παρίσταται και ο Ανάδοχος. Για το σκοπό αυτό ο Ανάδοχος θα καλεστεί να τοποθετήσει/εγκαταστήσει μία από τις τέσσερις βάσεις που θα παραδώσει σε ένα αστυνομικό σταθμό στη Λευκωσία. </w:t>
      </w:r>
    </w:p>
    <w:p w:rsidR="0094192A" w:rsidRPr="00E064E2" w:rsidRDefault="00E064E2" w:rsidP="00E064E2">
      <w:pPr>
        <w:ind w:left="851" w:hanging="425"/>
        <w:rPr>
          <w:i w:val="0"/>
          <w:lang w:val="el-GR"/>
        </w:rPr>
      </w:pPr>
      <w:r w:rsidRPr="00E064E2">
        <w:rPr>
          <w:i w:val="0"/>
          <w:lang w:val="el-GR"/>
        </w:rPr>
        <w:lastRenderedPageBreak/>
        <w:t>4.</w:t>
      </w:r>
      <w:r w:rsidRPr="00E064E2">
        <w:rPr>
          <w:i w:val="0"/>
          <w:lang w:val="el-GR"/>
        </w:rPr>
        <w:tab/>
      </w:r>
      <w:bookmarkEnd w:id="15"/>
      <w:r w:rsidR="000C033B" w:rsidRPr="00E064E2">
        <w:rPr>
          <w:rFonts w:cs="Arial"/>
          <w:i w:val="0"/>
          <w:szCs w:val="22"/>
          <w:lang w:val="el-GR"/>
        </w:rPr>
        <w:t>Η ακριβής ημερομηνία διεξαγωγής της εκπαίδευσης θα καθοριστεί σε συνεννόηση μεταξύ του Συντονιστή Σύμβασης και Εκπροσώπου του Ανάδοχου</w:t>
      </w:r>
      <w:r w:rsidRPr="00E064E2">
        <w:rPr>
          <w:rFonts w:cs="Arial"/>
          <w:i w:val="0"/>
          <w:szCs w:val="22"/>
          <w:lang w:val="el-GR"/>
        </w:rPr>
        <w:t xml:space="preserve"> και θα γίνει σύμφωνα με τα αναφερόμενα στην παράγραφο 3.2(2) του παρόντος </w:t>
      </w:r>
      <w:r w:rsidR="007D2483">
        <w:rPr>
          <w:rFonts w:cs="Arial"/>
          <w:i w:val="0"/>
          <w:szCs w:val="22"/>
          <w:lang w:val="el-GR"/>
        </w:rPr>
        <w:t>Μέρους Α</w:t>
      </w:r>
      <w:r w:rsidR="000C033B" w:rsidRPr="00E064E2">
        <w:rPr>
          <w:rFonts w:cs="Arial"/>
          <w:i w:val="0"/>
          <w:szCs w:val="22"/>
          <w:lang w:val="el-GR"/>
        </w:rPr>
        <w:t>.</w:t>
      </w:r>
    </w:p>
    <w:p w:rsidR="0094192A" w:rsidRPr="00E064E2" w:rsidRDefault="0094192A" w:rsidP="0094192A">
      <w:pPr>
        <w:ind w:left="426"/>
        <w:rPr>
          <w:i w:val="0"/>
          <w:lang w:val="el-GR"/>
        </w:rPr>
      </w:pPr>
    </w:p>
    <w:p w:rsidR="00CA4B59" w:rsidRPr="00961188" w:rsidRDefault="00CA4B59" w:rsidP="00CA4B59">
      <w:pPr>
        <w:rPr>
          <w:i w:val="0"/>
          <w:highlight w:val="yellow"/>
          <w:lang w:val="el-GR"/>
        </w:rPr>
      </w:pPr>
    </w:p>
    <w:p w:rsidR="00205FF2" w:rsidRPr="00D12128" w:rsidRDefault="00205FF2" w:rsidP="001B4937">
      <w:pPr>
        <w:pStyle w:val="Heading1"/>
        <w:numPr>
          <w:ilvl w:val="1"/>
          <w:numId w:val="25"/>
        </w:numPr>
        <w:spacing w:before="120"/>
        <w:ind w:left="1134" w:hanging="709"/>
        <w:rPr>
          <w:i/>
          <w:szCs w:val="24"/>
          <w:lang w:val="el-GR"/>
        </w:rPr>
      </w:pPr>
      <w:bookmarkStart w:id="16" w:name="_Toc441050943"/>
      <w:r w:rsidRPr="00E064E2">
        <w:rPr>
          <w:lang w:val="el-GR"/>
        </w:rPr>
        <w:t>Έναρξη</w:t>
      </w:r>
      <w:r w:rsidRPr="00D12128">
        <w:rPr>
          <w:szCs w:val="24"/>
          <w:lang w:val="el-GR"/>
        </w:rPr>
        <w:t xml:space="preserve"> και Διάρκεια Εκτέλεσης του </w:t>
      </w:r>
      <w:r w:rsidR="007E230A">
        <w:rPr>
          <w:szCs w:val="24"/>
          <w:lang w:val="el-GR"/>
        </w:rPr>
        <w:t>Αντικειμένου της Σύμβασης</w:t>
      </w:r>
      <w:bookmarkEnd w:id="16"/>
    </w:p>
    <w:p w:rsidR="00205FF2" w:rsidRPr="00D12128" w:rsidRDefault="00205FF2" w:rsidP="001B4937">
      <w:pPr>
        <w:numPr>
          <w:ilvl w:val="0"/>
          <w:numId w:val="10"/>
        </w:numPr>
        <w:tabs>
          <w:tab w:val="clear" w:pos="720"/>
        </w:tabs>
        <w:ind w:left="851" w:hanging="284"/>
        <w:rPr>
          <w:i w:val="0"/>
          <w:lang w:val="el-GR"/>
        </w:rPr>
      </w:pPr>
      <w:r w:rsidRPr="00D12128">
        <w:rPr>
          <w:i w:val="0"/>
          <w:lang w:val="el-GR"/>
        </w:rPr>
        <w:t xml:space="preserve">Η διάρκεια εκτέλεσης του </w:t>
      </w:r>
      <w:r w:rsidR="007E230A">
        <w:rPr>
          <w:i w:val="0"/>
          <w:lang w:val="el-GR"/>
        </w:rPr>
        <w:t>Αντικειμένου της Σύμβασης</w:t>
      </w:r>
      <w:r w:rsidR="007E230A" w:rsidRPr="00D12128">
        <w:rPr>
          <w:i w:val="0"/>
          <w:lang w:val="el-GR"/>
        </w:rPr>
        <w:t xml:space="preserve"> </w:t>
      </w:r>
      <w:r w:rsidRPr="00D12128">
        <w:rPr>
          <w:i w:val="0"/>
          <w:lang w:val="el-GR"/>
        </w:rPr>
        <w:t xml:space="preserve">ορίζεται σε χρονικό διάστημα </w:t>
      </w:r>
      <w:r w:rsidR="00E064E2" w:rsidRPr="00E064E2">
        <w:rPr>
          <w:i w:val="0"/>
          <w:lang w:val="el-GR"/>
        </w:rPr>
        <w:t>εξήντα δύο (62) μηνών</w:t>
      </w:r>
      <w:r w:rsidRPr="00D12128">
        <w:rPr>
          <w:i w:val="0"/>
          <w:lang w:val="el-GR"/>
        </w:rPr>
        <w:t xml:space="preserve"> από την ημ</w:t>
      </w:r>
      <w:r w:rsidR="00E064E2">
        <w:rPr>
          <w:i w:val="0"/>
          <w:lang w:val="el-GR"/>
        </w:rPr>
        <w:t>ερομηνία υπογραφής της Σύμβασης, δηλαδή, τ</w:t>
      </w:r>
      <w:r w:rsidR="00E064E2" w:rsidRPr="00E064E2">
        <w:rPr>
          <w:i w:val="0"/>
          <w:lang w:val="el-GR"/>
        </w:rPr>
        <w:t xml:space="preserve">α προϊόντα πρέπει να παραδοθούν εντός δύο </w:t>
      </w:r>
      <w:r w:rsidR="00E064E2">
        <w:rPr>
          <w:i w:val="0"/>
          <w:lang w:val="el-GR"/>
        </w:rPr>
        <w:t xml:space="preserve">(2) </w:t>
      </w:r>
      <w:r w:rsidR="00E064E2" w:rsidRPr="00E064E2">
        <w:rPr>
          <w:i w:val="0"/>
          <w:lang w:val="el-GR"/>
        </w:rPr>
        <w:t xml:space="preserve">μηνών από την </w:t>
      </w:r>
      <w:r w:rsidR="00E064E2" w:rsidRPr="00E064E2">
        <w:rPr>
          <w:i w:val="0"/>
          <w:szCs w:val="22"/>
          <w:lang w:val="el-GR"/>
        </w:rPr>
        <w:t>ημερομηνία υπογραφής της Σύμβασης</w:t>
      </w:r>
      <w:r w:rsidR="00E064E2">
        <w:rPr>
          <w:i w:val="0"/>
          <w:szCs w:val="22"/>
          <w:lang w:val="el-GR"/>
        </w:rPr>
        <w:t xml:space="preserve">, και η υποχρέωση για προληπτική συντήρηση ισχύει για τους επόμενους εξήντα (60) μήνες από την ημερομηνία παράδοσης. Η εκπαίδευση θα γίνει σύμφωνα με την παράγραφο 3.4(4) του παρόντος </w:t>
      </w:r>
      <w:r w:rsidR="007D2483">
        <w:rPr>
          <w:rFonts w:cs="Arial"/>
          <w:i w:val="0"/>
          <w:szCs w:val="22"/>
          <w:lang w:val="el-GR"/>
        </w:rPr>
        <w:t>Μέρους Α</w:t>
      </w:r>
      <w:r w:rsidR="00E064E2">
        <w:rPr>
          <w:i w:val="0"/>
          <w:szCs w:val="22"/>
          <w:lang w:val="el-GR"/>
        </w:rPr>
        <w:t>.</w:t>
      </w:r>
    </w:p>
    <w:p w:rsidR="009939A2" w:rsidRPr="009939A2" w:rsidRDefault="009939A2" w:rsidP="00357068">
      <w:pPr>
        <w:rPr>
          <w:i w:val="0"/>
          <w:lang w:val="el-GR"/>
        </w:rPr>
      </w:pPr>
    </w:p>
    <w:p w:rsidR="00184A76" w:rsidRPr="00385654" w:rsidRDefault="0062247F" w:rsidP="001B4937">
      <w:pPr>
        <w:pStyle w:val="Heading1"/>
        <w:numPr>
          <w:ilvl w:val="0"/>
          <w:numId w:val="25"/>
        </w:numPr>
        <w:tabs>
          <w:tab w:val="clear" w:pos="720"/>
        </w:tabs>
        <w:spacing w:before="120"/>
        <w:ind w:left="284" w:hanging="426"/>
        <w:rPr>
          <w:lang w:val="el-GR"/>
        </w:rPr>
      </w:pPr>
      <w:bookmarkStart w:id="17" w:name="_Toc144604300"/>
      <w:bookmarkStart w:id="18" w:name="_Toc441050944"/>
      <w:bookmarkEnd w:id="7"/>
      <w:r>
        <w:rPr>
          <w:lang w:val="el-GR"/>
        </w:rPr>
        <w:t>ΠΡΟΫΠΟΛΟΓΙΣΜΟΣ ΔΑΠΑΝΗΣ</w:t>
      </w:r>
      <w:bookmarkEnd w:id="17"/>
      <w:bookmarkEnd w:id="18"/>
    </w:p>
    <w:p w:rsidR="00184A76" w:rsidRPr="00E064E2" w:rsidRDefault="00184A76" w:rsidP="001B4937">
      <w:pPr>
        <w:numPr>
          <w:ilvl w:val="0"/>
          <w:numId w:val="11"/>
        </w:numPr>
        <w:tabs>
          <w:tab w:val="clear" w:pos="720"/>
        </w:tabs>
        <w:ind w:left="567" w:hanging="567"/>
        <w:rPr>
          <w:i w:val="0"/>
          <w:lang w:val="el-GR"/>
        </w:rPr>
      </w:pPr>
      <w:r w:rsidRPr="00E064E2">
        <w:rPr>
          <w:i w:val="0"/>
          <w:lang w:val="el-GR"/>
        </w:rPr>
        <w:t xml:space="preserve">Ο προϋπολογισμός δαπάνης </w:t>
      </w:r>
      <w:r w:rsidR="007E230A" w:rsidRPr="00E064E2">
        <w:rPr>
          <w:i w:val="0"/>
          <w:lang w:val="el-GR"/>
        </w:rPr>
        <w:t>της Σύμβασης</w:t>
      </w:r>
      <w:r w:rsidRPr="00E064E2">
        <w:rPr>
          <w:i w:val="0"/>
          <w:lang w:val="el-GR"/>
        </w:rPr>
        <w:t xml:space="preserve"> ανέρχεται σε </w:t>
      </w:r>
      <w:r w:rsidR="00E064E2" w:rsidRPr="00E064E2">
        <w:rPr>
          <w:i w:val="0"/>
          <w:lang w:val="el-GR"/>
        </w:rPr>
        <w:t>τριάντα τρείς χιλιάδες και πεντακόσια</w:t>
      </w:r>
      <w:r w:rsidRPr="00E064E2">
        <w:rPr>
          <w:i w:val="0"/>
          <w:lang w:val="el-GR"/>
        </w:rPr>
        <w:t xml:space="preserve"> (</w:t>
      </w:r>
      <w:r w:rsidR="00E064E2" w:rsidRPr="00E064E2">
        <w:rPr>
          <w:i w:val="0"/>
          <w:lang w:val="el-GR"/>
        </w:rPr>
        <w:t>€33.500</w:t>
      </w:r>
      <w:r w:rsidRPr="00E064E2">
        <w:rPr>
          <w:i w:val="0"/>
          <w:lang w:val="el-GR"/>
        </w:rPr>
        <w:t xml:space="preserve">) </w:t>
      </w:r>
      <w:r w:rsidR="002B1254" w:rsidRPr="00E064E2">
        <w:rPr>
          <w:bCs/>
          <w:i w:val="0"/>
          <w:iCs/>
          <w:lang w:val="el-GR"/>
        </w:rPr>
        <w:t>Ευρώ</w:t>
      </w:r>
      <w:r w:rsidR="002B1254" w:rsidRPr="00E064E2">
        <w:rPr>
          <w:i w:val="0"/>
          <w:lang w:val="el-GR"/>
        </w:rPr>
        <w:t xml:space="preserve"> </w:t>
      </w:r>
      <w:r w:rsidRPr="00E064E2">
        <w:rPr>
          <w:i w:val="0"/>
          <w:lang w:val="el-GR"/>
        </w:rPr>
        <w:t>μη</w:t>
      </w:r>
      <w:r w:rsidR="00575669" w:rsidRPr="00E064E2">
        <w:rPr>
          <w:i w:val="0"/>
          <w:lang w:val="el-GR"/>
        </w:rPr>
        <w:t xml:space="preserve"> συμπεριλαμβανομένου του Φ.Π.Α.</w:t>
      </w:r>
    </w:p>
    <w:p w:rsidR="00FB3B5E" w:rsidRPr="0080031C" w:rsidRDefault="00FB3B5E" w:rsidP="00FB3B5E">
      <w:pPr>
        <w:rPr>
          <w:i w:val="0"/>
          <w:lang w:val="el-GR"/>
        </w:rPr>
      </w:pPr>
    </w:p>
    <w:p w:rsidR="00822FDA" w:rsidRDefault="00881789" w:rsidP="001B4937">
      <w:pPr>
        <w:pStyle w:val="Heading1"/>
        <w:numPr>
          <w:ilvl w:val="0"/>
          <w:numId w:val="25"/>
        </w:numPr>
        <w:tabs>
          <w:tab w:val="clear" w:pos="720"/>
        </w:tabs>
        <w:spacing w:before="120"/>
        <w:ind w:left="284" w:hanging="426"/>
        <w:rPr>
          <w:lang w:val="el-GR"/>
        </w:rPr>
      </w:pPr>
      <w:bookmarkStart w:id="19" w:name="_Toc441050945"/>
      <w:bookmarkStart w:id="20" w:name="_Toc144604306"/>
      <w:r>
        <w:rPr>
          <w:lang w:val="el-GR"/>
        </w:rPr>
        <w:t>ΚΡΙΤΗΡΙΟ</w:t>
      </w:r>
      <w:r w:rsidR="00822FDA">
        <w:rPr>
          <w:lang w:val="el-GR"/>
        </w:rPr>
        <w:t xml:space="preserve"> ΑΝΑΘΕΣΗΣ</w:t>
      </w:r>
      <w:bookmarkEnd w:id="19"/>
    </w:p>
    <w:p w:rsidR="000646E4" w:rsidRPr="009C5444" w:rsidRDefault="00B9125B" w:rsidP="001B4937">
      <w:pPr>
        <w:numPr>
          <w:ilvl w:val="0"/>
          <w:numId w:val="27"/>
        </w:numPr>
        <w:tabs>
          <w:tab w:val="clear" w:pos="720"/>
        </w:tabs>
        <w:ind w:left="426" w:hanging="426"/>
        <w:rPr>
          <w:i w:val="0"/>
          <w:lang w:val="el-GR"/>
        </w:rPr>
      </w:pPr>
      <w:r w:rsidRPr="009C5444">
        <w:rPr>
          <w:i w:val="0"/>
          <w:lang w:val="el-GR"/>
        </w:rPr>
        <w:t>Η σύμβαση θα ανατεθεί στην εντός των όρων και των προδιαγραφών τ</w:t>
      </w:r>
      <w:r w:rsidR="000141DB">
        <w:rPr>
          <w:i w:val="0"/>
          <w:lang w:val="el-GR"/>
        </w:rPr>
        <w:t>ης παρούσας Πρόσκλησης</w:t>
      </w:r>
      <w:r w:rsidRPr="009C5444">
        <w:rPr>
          <w:i w:val="0"/>
          <w:lang w:val="el-GR"/>
        </w:rPr>
        <w:t xml:space="preserve"> </w:t>
      </w:r>
      <w:r w:rsidR="002242B2">
        <w:rPr>
          <w:i w:val="0"/>
          <w:lang w:val="el-GR"/>
        </w:rPr>
        <w:t>Π</w:t>
      </w:r>
      <w:r w:rsidRPr="009C5444">
        <w:rPr>
          <w:i w:val="0"/>
          <w:lang w:val="el-GR"/>
        </w:rPr>
        <w:t xml:space="preserve">ροσφορά </w:t>
      </w:r>
      <w:r w:rsidR="00205FF2">
        <w:rPr>
          <w:i w:val="0"/>
          <w:lang w:val="el-GR"/>
        </w:rPr>
        <w:t>με</w:t>
      </w:r>
      <w:r w:rsidRPr="009C5444">
        <w:rPr>
          <w:i w:val="0"/>
          <w:lang w:val="el-GR"/>
        </w:rPr>
        <w:t xml:space="preserve"> τη χαμηλότερη προσφερόμενη τιμή</w:t>
      </w:r>
      <w:r>
        <w:rPr>
          <w:i w:val="0"/>
          <w:lang w:val="el-GR"/>
        </w:rPr>
        <w:t xml:space="preserve"> σύμφωνα με</w:t>
      </w:r>
      <w:r w:rsidRPr="009C5444">
        <w:rPr>
          <w:i w:val="0"/>
          <w:lang w:val="el-GR"/>
        </w:rPr>
        <w:t xml:space="preserve"> τη διαδικασία αξιολόγησης </w:t>
      </w:r>
      <w:r w:rsidR="002242B2">
        <w:rPr>
          <w:i w:val="0"/>
          <w:lang w:val="el-GR"/>
        </w:rPr>
        <w:t>Π</w:t>
      </w:r>
      <w:r w:rsidRPr="009C5444">
        <w:rPr>
          <w:i w:val="0"/>
          <w:lang w:val="el-GR"/>
        </w:rPr>
        <w:t>ροσφορών</w:t>
      </w:r>
      <w:r>
        <w:rPr>
          <w:i w:val="0"/>
          <w:lang w:val="el-GR"/>
        </w:rPr>
        <w:t xml:space="preserve"> που</w:t>
      </w:r>
      <w:r w:rsidRPr="009C5444">
        <w:rPr>
          <w:i w:val="0"/>
          <w:lang w:val="el-GR"/>
        </w:rPr>
        <w:t xml:space="preserve"> περιγράφεται </w:t>
      </w:r>
      <w:r w:rsidR="001259A2">
        <w:rPr>
          <w:i w:val="0"/>
          <w:lang w:val="el-GR"/>
        </w:rPr>
        <w:t>στο άρθρο</w:t>
      </w:r>
      <w:r w:rsidR="000646E4">
        <w:rPr>
          <w:i w:val="0"/>
          <w:lang w:val="el-GR"/>
        </w:rPr>
        <w:t xml:space="preserve"> 9 του παρόντος Μέρους.</w:t>
      </w:r>
    </w:p>
    <w:p w:rsidR="00822FDA" w:rsidRPr="00BE63D5" w:rsidRDefault="00822FDA" w:rsidP="00357068">
      <w:pPr>
        <w:rPr>
          <w:i w:val="0"/>
          <w:lang w:val="el-GR"/>
        </w:rPr>
      </w:pPr>
    </w:p>
    <w:p w:rsidR="00AD186E" w:rsidRPr="00AD186E" w:rsidRDefault="00AD186E" w:rsidP="001B4937">
      <w:pPr>
        <w:pStyle w:val="Heading1"/>
        <w:numPr>
          <w:ilvl w:val="0"/>
          <w:numId w:val="25"/>
        </w:numPr>
        <w:tabs>
          <w:tab w:val="clear" w:pos="720"/>
        </w:tabs>
        <w:spacing w:before="120"/>
        <w:ind w:left="284" w:hanging="426"/>
        <w:rPr>
          <w:lang w:val="el-GR"/>
        </w:rPr>
      </w:pPr>
      <w:bookmarkStart w:id="21" w:name="_Toc151452839"/>
      <w:bookmarkStart w:id="22" w:name="_Toc151459746"/>
      <w:bookmarkStart w:id="23" w:name="_Toc441050946"/>
      <w:bookmarkEnd w:id="21"/>
      <w:bookmarkEnd w:id="22"/>
      <w:r w:rsidRPr="00AD186E">
        <w:rPr>
          <w:lang w:val="el-GR"/>
        </w:rPr>
        <w:t>Δέσμευση μη Απόσυρσης της Προσφοράς</w:t>
      </w:r>
      <w:bookmarkEnd w:id="23"/>
    </w:p>
    <w:p w:rsidR="00AD186E" w:rsidRPr="00AD186E" w:rsidRDefault="00AD186E" w:rsidP="001B4937">
      <w:pPr>
        <w:numPr>
          <w:ilvl w:val="0"/>
          <w:numId w:val="44"/>
        </w:numPr>
        <w:rPr>
          <w:lang w:val="el-GR"/>
        </w:rPr>
      </w:pPr>
      <w:r w:rsidRPr="00AD186E">
        <w:rPr>
          <w:bCs/>
          <w:i w:val="0"/>
          <w:lang w:val="el-GR"/>
        </w:rPr>
        <w:t>Η «Δέσμευση μη Απόσυρσης της Προσφοράς» πρέπει να συνταχθεί σύμφωνα με το Υπόδειγμα (</w:t>
      </w:r>
      <w:r w:rsidRPr="000C223A">
        <w:rPr>
          <w:bCs/>
          <w:i w:val="0"/>
          <w:highlight w:val="yellow"/>
          <w:lang w:val="el-GR"/>
        </w:rPr>
        <w:t>Έντυπο 2Α</w:t>
      </w:r>
      <w:r w:rsidRPr="00AD186E">
        <w:rPr>
          <w:bCs/>
          <w:i w:val="0"/>
          <w:lang w:val="el-GR"/>
        </w:rPr>
        <w:t>) που περιλαμβάνεται στο συνημμένο Προσάρτημα των Εγγράφων Διαγωνισμού.</w:t>
      </w:r>
    </w:p>
    <w:p w:rsidR="00AD186E" w:rsidRPr="00AD186E" w:rsidRDefault="00AD186E" w:rsidP="001B4937">
      <w:pPr>
        <w:numPr>
          <w:ilvl w:val="0"/>
          <w:numId w:val="44"/>
        </w:numPr>
        <w:rPr>
          <w:lang w:val="el-GR"/>
        </w:rPr>
      </w:pPr>
      <w:r w:rsidRPr="00AD186E">
        <w:rPr>
          <w:rFonts w:cs="Arial"/>
          <w:bCs/>
          <w:i w:val="0"/>
          <w:szCs w:val="22"/>
          <w:lang w:val="el-GR"/>
        </w:rPr>
        <w:t xml:space="preserve">Στην περίπτωση </w:t>
      </w:r>
      <w:r w:rsidRPr="00AD186E">
        <w:rPr>
          <w:rFonts w:cs="Arial"/>
          <w:i w:val="0"/>
          <w:szCs w:val="22"/>
          <w:lang w:val="el-GR"/>
        </w:rPr>
        <w:t xml:space="preserve">που ο Προσφέρων: </w:t>
      </w:r>
    </w:p>
    <w:p w:rsidR="00AD186E" w:rsidRPr="00AD186E" w:rsidRDefault="00AD186E" w:rsidP="00AD186E">
      <w:pPr>
        <w:ind w:left="1418" w:hanging="633"/>
        <w:rPr>
          <w:rFonts w:cs="Arial"/>
          <w:i w:val="0"/>
          <w:szCs w:val="22"/>
          <w:lang w:val="el-GR"/>
        </w:rPr>
      </w:pPr>
      <w:r w:rsidRPr="00AD186E">
        <w:rPr>
          <w:rFonts w:cs="Arial"/>
          <w:i w:val="0"/>
          <w:szCs w:val="22"/>
          <w:lang w:val="el-GR"/>
        </w:rPr>
        <w:t>(α)</w:t>
      </w:r>
      <w:r w:rsidRPr="00AD186E">
        <w:rPr>
          <w:rFonts w:cs="Arial"/>
          <w:i w:val="0"/>
          <w:szCs w:val="22"/>
          <w:lang w:val="el-GR"/>
        </w:rPr>
        <w:tab/>
        <w:t>αποσύρει την προσφορά του ή μέρος της μετά την τελευταία ημερομηνία υποβολής των προσφορών και κατά τη διάρκεια της περιόδου ισχύος των προσφορών, ή</w:t>
      </w:r>
    </w:p>
    <w:p w:rsidR="00AD186E" w:rsidRPr="00AD186E" w:rsidRDefault="00AD186E" w:rsidP="00AD186E">
      <w:pPr>
        <w:ind w:left="1418" w:hanging="633"/>
        <w:rPr>
          <w:rFonts w:cs="Arial"/>
          <w:i w:val="0"/>
          <w:szCs w:val="22"/>
          <w:lang w:val="el-GR"/>
        </w:rPr>
      </w:pPr>
      <w:r w:rsidRPr="00AD186E">
        <w:rPr>
          <w:rFonts w:cs="Arial"/>
          <w:i w:val="0"/>
          <w:szCs w:val="22"/>
          <w:lang w:val="el-GR"/>
        </w:rPr>
        <w:t>(β)</w:t>
      </w:r>
      <w:r w:rsidRPr="00AD186E">
        <w:rPr>
          <w:rFonts w:cs="Arial"/>
          <w:i w:val="0"/>
          <w:szCs w:val="22"/>
          <w:lang w:val="el-GR"/>
        </w:rPr>
        <w:tab/>
        <w:t>έχει ειδοποιηθεί για την αποδοχή της προσφοράς του από την Αναθέτουσα Αρχή κατά την περίοδο ισχύος της προσφοράς, και έχοντας ειδοποιηθεί να προσέλθει για την υπογραφή της Σύμβασης:</w:t>
      </w:r>
    </w:p>
    <w:p w:rsidR="00AD186E" w:rsidRPr="00AD186E" w:rsidRDefault="00AD186E" w:rsidP="00AD186E">
      <w:pPr>
        <w:ind w:left="1985" w:hanging="633"/>
        <w:rPr>
          <w:rFonts w:cs="Arial"/>
          <w:i w:val="0"/>
          <w:szCs w:val="22"/>
          <w:lang w:val="el-GR"/>
        </w:rPr>
      </w:pPr>
      <w:r w:rsidRPr="00AD186E">
        <w:rPr>
          <w:rFonts w:cs="Arial"/>
          <w:i w:val="0"/>
          <w:szCs w:val="22"/>
          <w:lang w:val="el-GR"/>
        </w:rPr>
        <w:t>(ι)</w:t>
      </w:r>
      <w:r w:rsidRPr="00AD186E">
        <w:rPr>
          <w:rFonts w:cs="Arial"/>
          <w:i w:val="0"/>
          <w:szCs w:val="22"/>
          <w:lang w:val="el-GR"/>
        </w:rPr>
        <w:tab/>
        <w:t>έχει αρνηθεί ή παραλείψει να προσκομίσει εμπρόθεσμα οποιοδήποτε Πιστοποιητικό και/ή άλλο έγγραφο και/ή την Εγγύηση Πιστής Εκτέλεσης Συμβολαίου και/ή να εκπληρώσει οποιαδήποτε άλλη υποχρέωση που απορρέει από τη συμμετοχή του στο διαγωνισμό, ή</w:t>
      </w:r>
    </w:p>
    <w:p w:rsidR="00AD186E" w:rsidRPr="00AD186E" w:rsidRDefault="00AD186E" w:rsidP="00AD186E">
      <w:pPr>
        <w:ind w:left="1985" w:hanging="633"/>
        <w:rPr>
          <w:rFonts w:cs="Arial"/>
          <w:i w:val="0"/>
          <w:szCs w:val="22"/>
          <w:lang w:val="el-GR"/>
        </w:rPr>
      </w:pPr>
      <w:r w:rsidRPr="00AD186E">
        <w:rPr>
          <w:rFonts w:cs="Arial"/>
          <w:i w:val="0"/>
          <w:szCs w:val="22"/>
          <w:lang w:val="el-GR"/>
        </w:rPr>
        <w:t>(ιι)</w:t>
      </w:r>
      <w:r w:rsidRPr="00AD186E">
        <w:rPr>
          <w:rFonts w:cs="Arial"/>
          <w:i w:val="0"/>
          <w:szCs w:val="22"/>
          <w:lang w:val="el-GR"/>
        </w:rPr>
        <w:tab/>
        <w:t>έχει αρνηθεί ή παραλείψει να υπογράψει τη Σύμβαση,</w:t>
      </w:r>
    </w:p>
    <w:p w:rsidR="00AD186E" w:rsidRPr="00AD186E" w:rsidRDefault="00AD186E" w:rsidP="00AD186E">
      <w:pPr>
        <w:ind w:left="1985" w:hanging="633"/>
        <w:rPr>
          <w:rFonts w:cs="Arial"/>
          <w:i w:val="0"/>
          <w:szCs w:val="22"/>
          <w:lang w:val="el-GR"/>
        </w:rPr>
      </w:pPr>
    </w:p>
    <w:p w:rsidR="00AD186E" w:rsidRPr="00AD186E" w:rsidRDefault="00AD186E" w:rsidP="00AD186E">
      <w:pPr>
        <w:ind w:left="851"/>
        <w:contextualSpacing/>
        <w:rPr>
          <w:rFonts w:cs="Arial"/>
          <w:b/>
          <w:i w:val="0"/>
          <w:szCs w:val="22"/>
          <w:lang w:val="el-GR"/>
        </w:rPr>
      </w:pPr>
      <w:r w:rsidRPr="00AD186E">
        <w:rPr>
          <w:rFonts w:cs="Arial"/>
          <w:b/>
          <w:i w:val="0"/>
          <w:szCs w:val="22"/>
          <w:lang w:val="el-GR"/>
        </w:rPr>
        <w:t>θα επιβληθούν οι πιο κάτω κυρώσεις:</w:t>
      </w:r>
    </w:p>
    <w:p w:rsidR="00AD186E" w:rsidRPr="00AD186E" w:rsidRDefault="00AD186E" w:rsidP="00AD186E">
      <w:pPr>
        <w:overflowPunct/>
        <w:autoSpaceDE/>
        <w:autoSpaceDN/>
        <w:adjustRightInd/>
        <w:spacing w:before="0" w:line="240" w:lineRule="auto"/>
        <w:ind w:left="990" w:hanging="450"/>
        <w:jc w:val="left"/>
        <w:textAlignment w:val="auto"/>
        <w:rPr>
          <w:rFonts w:cs="Arial"/>
          <w:i w:val="0"/>
          <w:szCs w:val="22"/>
          <w:lang w:val="el-GR"/>
        </w:rPr>
      </w:pPr>
    </w:p>
    <w:p w:rsidR="00AD186E" w:rsidRPr="00AD186E" w:rsidRDefault="00AD186E" w:rsidP="00AD186E">
      <w:pPr>
        <w:overflowPunct/>
        <w:autoSpaceDE/>
        <w:autoSpaceDN/>
        <w:adjustRightInd/>
        <w:spacing w:before="0" w:line="240" w:lineRule="auto"/>
        <w:ind w:left="1843" w:hanging="450"/>
        <w:jc w:val="left"/>
        <w:textAlignment w:val="auto"/>
        <w:rPr>
          <w:rFonts w:cs="Arial"/>
          <w:i w:val="0"/>
          <w:szCs w:val="22"/>
          <w:lang w:val="el-GR"/>
        </w:rPr>
      </w:pPr>
      <w:r w:rsidRPr="00AD186E">
        <w:rPr>
          <w:rFonts w:cs="Arial"/>
          <w:i w:val="0"/>
          <w:szCs w:val="22"/>
          <w:lang w:val="el-GR"/>
        </w:rPr>
        <w:t>α.</w:t>
      </w:r>
      <w:r w:rsidRPr="00AD186E">
        <w:rPr>
          <w:rFonts w:cs="Arial"/>
          <w:i w:val="0"/>
          <w:szCs w:val="22"/>
          <w:lang w:val="el-GR"/>
        </w:rPr>
        <w:tab/>
        <w:t xml:space="preserve">αποκλεισμό από του δικαιώματος ανάθεσης της Σύμβασης, </w:t>
      </w:r>
    </w:p>
    <w:p w:rsidR="00AD186E" w:rsidRPr="00AD186E" w:rsidRDefault="00AD186E" w:rsidP="00AD186E">
      <w:pPr>
        <w:overflowPunct/>
        <w:autoSpaceDE/>
        <w:autoSpaceDN/>
        <w:adjustRightInd/>
        <w:spacing w:before="0" w:line="240" w:lineRule="auto"/>
        <w:ind w:left="990" w:hanging="450"/>
        <w:jc w:val="left"/>
        <w:textAlignment w:val="auto"/>
        <w:rPr>
          <w:rFonts w:cs="Arial"/>
          <w:i w:val="0"/>
          <w:szCs w:val="22"/>
          <w:lang w:val="el-GR"/>
        </w:rPr>
      </w:pPr>
    </w:p>
    <w:p w:rsidR="00AD186E" w:rsidRDefault="00AD186E" w:rsidP="00AD186E">
      <w:pPr>
        <w:overflowPunct/>
        <w:autoSpaceDE/>
        <w:autoSpaceDN/>
        <w:adjustRightInd/>
        <w:spacing w:before="0" w:line="240" w:lineRule="auto"/>
        <w:ind w:left="1843" w:hanging="450"/>
        <w:jc w:val="left"/>
        <w:textAlignment w:val="auto"/>
        <w:rPr>
          <w:rFonts w:cs="Arial"/>
          <w:i w:val="0"/>
          <w:szCs w:val="22"/>
          <w:lang w:val="el-GR"/>
        </w:rPr>
      </w:pPr>
      <w:r w:rsidRPr="00AD186E">
        <w:rPr>
          <w:rFonts w:cs="Arial"/>
          <w:i w:val="0"/>
          <w:szCs w:val="22"/>
          <w:lang w:val="el-GR"/>
        </w:rPr>
        <w:t>β.</w:t>
      </w:r>
      <w:r w:rsidRPr="00AD186E">
        <w:rPr>
          <w:rFonts w:cs="Arial"/>
          <w:i w:val="0"/>
          <w:szCs w:val="22"/>
          <w:lang w:val="el-GR"/>
        </w:rPr>
        <w:tab/>
        <w:t>οι προβλεπόμενες από τον Νόμο και τους Κανονισμούς κυρώσεις αναφορικά με συμμετοχή σε μελλοντικούς διαγωνισμούς που οδηγούν σε ανάθεση δημόσιας σύμβασης, και</w:t>
      </w:r>
    </w:p>
    <w:p w:rsidR="00AD186E" w:rsidRPr="00AD186E" w:rsidRDefault="00AD186E" w:rsidP="00AD186E">
      <w:pPr>
        <w:overflowPunct/>
        <w:autoSpaceDE/>
        <w:autoSpaceDN/>
        <w:adjustRightInd/>
        <w:spacing w:before="0" w:line="240" w:lineRule="auto"/>
        <w:ind w:left="1843" w:hanging="450"/>
        <w:jc w:val="left"/>
        <w:textAlignment w:val="auto"/>
        <w:rPr>
          <w:rFonts w:cs="Arial"/>
          <w:i w:val="0"/>
          <w:szCs w:val="22"/>
          <w:lang w:val="el-GR"/>
        </w:rPr>
      </w:pPr>
    </w:p>
    <w:p w:rsidR="00AD186E" w:rsidRPr="00AD186E" w:rsidRDefault="00AD186E" w:rsidP="00AD186E">
      <w:pPr>
        <w:overflowPunct/>
        <w:autoSpaceDE/>
        <w:autoSpaceDN/>
        <w:adjustRightInd/>
        <w:spacing w:before="0" w:line="240" w:lineRule="auto"/>
        <w:ind w:left="1843" w:hanging="450"/>
        <w:jc w:val="left"/>
        <w:textAlignment w:val="auto"/>
        <w:rPr>
          <w:rFonts w:cs="Arial"/>
          <w:i w:val="0"/>
          <w:szCs w:val="22"/>
          <w:lang w:val="el-GR"/>
        </w:rPr>
      </w:pPr>
      <w:r w:rsidRPr="00AD186E">
        <w:rPr>
          <w:rFonts w:cs="Arial"/>
          <w:i w:val="0"/>
          <w:szCs w:val="22"/>
          <w:lang w:val="el-GR"/>
        </w:rPr>
        <w:t>γ.</w:t>
      </w:r>
      <w:r w:rsidRPr="00AD186E">
        <w:rPr>
          <w:rFonts w:cs="Arial"/>
          <w:i w:val="0"/>
          <w:szCs w:val="22"/>
          <w:lang w:val="el-GR"/>
        </w:rPr>
        <w:tab/>
        <w:t>καταβολή στην Αναθέτουσα Αρχή ως αποζημίωση ποσού ίσο με το 10% της τιμής της προσφοράς του ή του μέρους αυτής που έχει αποσυρθεί.</w:t>
      </w:r>
    </w:p>
    <w:p w:rsidR="00AD186E" w:rsidRDefault="00AD186E" w:rsidP="00AD186E">
      <w:pPr>
        <w:widowControl w:val="0"/>
        <w:ind w:left="709"/>
        <w:rPr>
          <w:i w:val="0"/>
          <w:lang w:val="el-GR"/>
        </w:rPr>
      </w:pPr>
    </w:p>
    <w:p w:rsidR="00F86303" w:rsidRDefault="009E121B" w:rsidP="001B4937">
      <w:pPr>
        <w:pStyle w:val="Heading1"/>
        <w:numPr>
          <w:ilvl w:val="0"/>
          <w:numId w:val="25"/>
        </w:numPr>
        <w:tabs>
          <w:tab w:val="clear" w:pos="720"/>
        </w:tabs>
        <w:spacing w:before="120"/>
        <w:ind w:left="284" w:hanging="426"/>
        <w:rPr>
          <w:lang w:val="el-GR"/>
        </w:rPr>
      </w:pPr>
      <w:bookmarkStart w:id="24" w:name="_Toc441050947"/>
      <w:r>
        <w:rPr>
          <w:lang w:val="el-GR"/>
        </w:rPr>
        <w:t xml:space="preserve">ΙΣΧΥΣ </w:t>
      </w:r>
      <w:r w:rsidR="00F86303">
        <w:rPr>
          <w:lang w:val="el-GR"/>
        </w:rPr>
        <w:t>ΠΡΟΣΦΟΡΩΝ</w:t>
      </w:r>
      <w:bookmarkEnd w:id="24"/>
    </w:p>
    <w:p w:rsidR="00F86303" w:rsidRDefault="00F86303" w:rsidP="001B4937">
      <w:pPr>
        <w:numPr>
          <w:ilvl w:val="0"/>
          <w:numId w:val="12"/>
        </w:numPr>
        <w:tabs>
          <w:tab w:val="clear" w:pos="1080"/>
        </w:tabs>
        <w:ind w:left="567" w:hanging="567"/>
        <w:rPr>
          <w:i w:val="0"/>
          <w:lang w:val="el-GR"/>
        </w:rPr>
      </w:pPr>
      <w:r w:rsidRPr="00B25CF7">
        <w:rPr>
          <w:i w:val="0"/>
          <w:lang w:val="el-GR"/>
        </w:rPr>
        <w:t xml:space="preserve">Οι </w:t>
      </w:r>
      <w:r w:rsidR="002242B2">
        <w:rPr>
          <w:i w:val="0"/>
          <w:lang w:val="el-GR"/>
        </w:rPr>
        <w:t>Π</w:t>
      </w:r>
      <w:r w:rsidRPr="00B25CF7">
        <w:rPr>
          <w:i w:val="0"/>
          <w:lang w:val="el-GR"/>
        </w:rPr>
        <w:t>ροσφορές ισχύουν και δεσμεύουν τους Προσφέροντες για</w:t>
      </w:r>
      <w:r w:rsidR="00CF4AD5" w:rsidRPr="00CF4AD5">
        <w:rPr>
          <w:i w:val="0"/>
          <w:lang w:val="el-GR"/>
        </w:rPr>
        <w:t xml:space="preserve"> τρεις (3)</w:t>
      </w:r>
      <w:r w:rsidRPr="00CF4AD5">
        <w:rPr>
          <w:i w:val="0"/>
          <w:lang w:val="el-GR"/>
        </w:rPr>
        <w:t xml:space="preserve"> μήνες</w:t>
      </w:r>
      <w:r w:rsidRPr="00B25CF7">
        <w:rPr>
          <w:i w:val="0"/>
          <w:lang w:val="el-GR"/>
        </w:rPr>
        <w:t xml:space="preserve"> προσμετρούμενους από την επομένη της ημέρας </w:t>
      </w:r>
      <w:r w:rsidR="007811AE">
        <w:rPr>
          <w:i w:val="0"/>
          <w:lang w:val="el-GR"/>
        </w:rPr>
        <w:t xml:space="preserve">λήξης της προθεσμίας υποβολής </w:t>
      </w:r>
      <w:r w:rsidR="002242B2">
        <w:rPr>
          <w:i w:val="0"/>
          <w:lang w:val="el-GR"/>
        </w:rPr>
        <w:t>Π</w:t>
      </w:r>
      <w:r w:rsidR="007811AE">
        <w:rPr>
          <w:i w:val="0"/>
          <w:lang w:val="el-GR"/>
        </w:rPr>
        <w:t>ροσφορών</w:t>
      </w:r>
      <w:r w:rsidRPr="00B25CF7">
        <w:rPr>
          <w:i w:val="0"/>
          <w:lang w:val="el-GR"/>
        </w:rPr>
        <w:t xml:space="preserve">. </w:t>
      </w:r>
      <w:r w:rsidRPr="006C4D29">
        <w:rPr>
          <w:i w:val="0"/>
          <w:lang w:val="el-GR"/>
        </w:rPr>
        <w:t>Προσφορά που ορίζει χρόνο ισχύος μικρότερο του ως άνω προβλεπόμενου, απορρίπτεται ως απαράδεκτη.</w:t>
      </w:r>
      <w:r>
        <w:rPr>
          <w:i w:val="0"/>
          <w:lang w:val="el-GR"/>
        </w:rPr>
        <w:t xml:space="preserve"> </w:t>
      </w:r>
      <w:r w:rsidRPr="006C4D29">
        <w:rPr>
          <w:i w:val="0"/>
          <w:lang w:val="el-GR"/>
        </w:rPr>
        <w:t xml:space="preserve">Αν προκύψει θέμα παράτασης της ισχύος των </w:t>
      </w:r>
      <w:r w:rsidR="002242B2">
        <w:rPr>
          <w:i w:val="0"/>
          <w:lang w:val="el-GR"/>
        </w:rPr>
        <w:t>Π</w:t>
      </w:r>
      <w:r w:rsidRPr="006C4D29">
        <w:rPr>
          <w:i w:val="0"/>
          <w:lang w:val="el-GR"/>
        </w:rPr>
        <w:t xml:space="preserve">ροσφορών, η </w:t>
      </w:r>
      <w:r w:rsidR="007811AE">
        <w:rPr>
          <w:i w:val="0"/>
          <w:lang w:val="el-GR"/>
        </w:rPr>
        <w:t>Αναθέτουσα Αρχή</w:t>
      </w:r>
      <w:r w:rsidRPr="006C4D29">
        <w:rPr>
          <w:i w:val="0"/>
          <w:lang w:val="el-GR"/>
        </w:rPr>
        <w:t xml:space="preserve"> θα απευθύνει ερώτημα προς τους συμμετέχοντες, τουλάχιστο</w:t>
      </w:r>
      <w:r w:rsidR="007811AE">
        <w:rPr>
          <w:i w:val="0"/>
          <w:lang w:val="el-GR"/>
        </w:rPr>
        <w:t>ν</w:t>
      </w:r>
      <w:r w:rsidRPr="006C4D29">
        <w:rPr>
          <w:i w:val="0"/>
          <w:lang w:val="el-GR"/>
        </w:rPr>
        <w:t xml:space="preserve"> </w:t>
      </w:r>
      <w:r w:rsidRPr="00F86303">
        <w:rPr>
          <w:i w:val="0"/>
          <w:lang w:val="el-GR"/>
        </w:rPr>
        <w:t xml:space="preserve">πέντε (5) ημέρες πριν από τη λήξη ισχύος των </w:t>
      </w:r>
      <w:r w:rsidR="002242B2">
        <w:rPr>
          <w:i w:val="0"/>
          <w:lang w:val="el-GR"/>
        </w:rPr>
        <w:t>Π</w:t>
      </w:r>
      <w:r w:rsidRPr="00F86303">
        <w:rPr>
          <w:i w:val="0"/>
          <w:lang w:val="el-GR"/>
        </w:rPr>
        <w:t>ροσφορών, αν αποδέχονται την παράταση για συγκεκριμένο χρονικό διάστημα. Οι συμμετέχοντες οφείλουν να απαντήσουν μέσα σε δύο (2) ημέρες</w:t>
      </w:r>
      <w:r w:rsidR="005A2529" w:rsidRPr="005A2529">
        <w:rPr>
          <w:i w:val="0"/>
          <w:lang w:val="el-GR"/>
        </w:rPr>
        <w:t xml:space="preserve"> </w:t>
      </w:r>
      <w:r w:rsidR="005A2529">
        <w:rPr>
          <w:i w:val="0"/>
          <w:lang w:val="el-GR"/>
        </w:rPr>
        <w:t>και σε περίπτωση άρνησής τους να παρατείνουν την ισχύ της Προσφοράς τους, αυτή θα απορρίπτεται ως απαράδεκτη</w:t>
      </w:r>
      <w:r w:rsidRPr="006C4D29">
        <w:rPr>
          <w:i w:val="0"/>
          <w:lang w:val="el-GR"/>
        </w:rPr>
        <w:t xml:space="preserve">. </w:t>
      </w:r>
    </w:p>
    <w:p w:rsidR="001B33D5" w:rsidRPr="006C4D29" w:rsidRDefault="001B33D5" w:rsidP="001B33D5">
      <w:pPr>
        <w:rPr>
          <w:i w:val="0"/>
          <w:lang w:val="el-GR"/>
        </w:rPr>
      </w:pPr>
    </w:p>
    <w:p w:rsidR="00C412C2" w:rsidRPr="00C66724" w:rsidRDefault="00C412C2" w:rsidP="001B4937">
      <w:pPr>
        <w:pStyle w:val="Heading1"/>
        <w:numPr>
          <w:ilvl w:val="0"/>
          <w:numId w:val="25"/>
        </w:numPr>
        <w:tabs>
          <w:tab w:val="clear" w:pos="720"/>
        </w:tabs>
        <w:spacing w:before="120"/>
        <w:ind w:left="284" w:hanging="426"/>
        <w:rPr>
          <w:lang w:val="el-GR"/>
        </w:rPr>
      </w:pPr>
      <w:bookmarkStart w:id="25" w:name="_Toc441050948"/>
      <w:bookmarkEnd w:id="20"/>
      <w:r w:rsidRPr="00C66724">
        <w:rPr>
          <w:lang w:val="el-GR"/>
        </w:rPr>
        <w:t>ΣΥΝΤΑΞΗ ΚΑΙ ΥΠΟΒΟΛΗ ΠΡΟΣΦΟΡΩΝ</w:t>
      </w:r>
      <w:bookmarkEnd w:id="25"/>
    </w:p>
    <w:p w:rsidR="00C412C2" w:rsidRPr="00C66724" w:rsidRDefault="00C412C2" w:rsidP="001B4937">
      <w:pPr>
        <w:pStyle w:val="Heading2"/>
        <w:numPr>
          <w:ilvl w:val="1"/>
          <w:numId w:val="25"/>
        </w:numPr>
        <w:spacing w:after="0"/>
        <w:ind w:hanging="578"/>
        <w:rPr>
          <w:i w:val="0"/>
          <w:szCs w:val="24"/>
          <w:lang w:val="el-GR"/>
        </w:rPr>
      </w:pPr>
      <w:bookmarkStart w:id="26" w:name="_Toc441050949"/>
      <w:r w:rsidRPr="00C66724">
        <w:rPr>
          <w:i w:val="0"/>
          <w:szCs w:val="24"/>
          <w:lang w:val="el-GR"/>
        </w:rPr>
        <w:t xml:space="preserve">Χρόνος </w:t>
      </w:r>
      <w:r w:rsidR="00763CFD" w:rsidRPr="00C66724">
        <w:rPr>
          <w:i w:val="0"/>
          <w:szCs w:val="24"/>
          <w:lang w:val="el-GR"/>
        </w:rPr>
        <w:t>κ</w:t>
      </w:r>
      <w:r w:rsidR="00BC0DAB" w:rsidRPr="00C66724">
        <w:rPr>
          <w:i w:val="0"/>
          <w:szCs w:val="24"/>
          <w:lang w:val="el-GR"/>
        </w:rPr>
        <w:t xml:space="preserve">αι </w:t>
      </w:r>
      <w:r w:rsidR="004574CF" w:rsidRPr="00C66724">
        <w:rPr>
          <w:i w:val="0"/>
          <w:szCs w:val="24"/>
          <w:lang w:val="el-GR"/>
        </w:rPr>
        <w:t>Τόπος</w:t>
      </w:r>
      <w:r w:rsidR="00954AE4" w:rsidRPr="00C66724">
        <w:rPr>
          <w:i w:val="0"/>
          <w:szCs w:val="24"/>
          <w:lang w:val="el-GR"/>
        </w:rPr>
        <w:t xml:space="preserve"> </w:t>
      </w:r>
      <w:r w:rsidR="004574CF" w:rsidRPr="00C66724">
        <w:rPr>
          <w:i w:val="0"/>
          <w:szCs w:val="24"/>
          <w:lang w:val="el-GR"/>
        </w:rPr>
        <w:t>Υποβολής</w:t>
      </w:r>
      <w:bookmarkEnd w:id="26"/>
    </w:p>
    <w:p w:rsidR="00954AE4" w:rsidRPr="00CA773E" w:rsidRDefault="00BB709B" w:rsidP="001B4937">
      <w:pPr>
        <w:numPr>
          <w:ilvl w:val="0"/>
          <w:numId w:val="2"/>
        </w:numPr>
        <w:tabs>
          <w:tab w:val="clear" w:pos="720"/>
        </w:tabs>
        <w:ind w:left="540" w:hanging="398"/>
        <w:rPr>
          <w:i w:val="0"/>
          <w:lang w:val="el-GR"/>
        </w:rPr>
      </w:pPr>
      <w:r w:rsidRPr="00C66724">
        <w:rPr>
          <w:i w:val="0"/>
          <w:lang w:val="el-GR"/>
        </w:rPr>
        <w:t xml:space="preserve">Οι </w:t>
      </w:r>
      <w:r w:rsidR="00A37E2A" w:rsidRPr="00C66724">
        <w:rPr>
          <w:i w:val="0"/>
          <w:lang w:val="el-GR"/>
        </w:rPr>
        <w:t>Προσφέροντες</w:t>
      </w:r>
      <w:r w:rsidRPr="002C3358">
        <w:rPr>
          <w:i w:val="0"/>
          <w:lang w:val="el-GR"/>
        </w:rPr>
        <w:t xml:space="preserve"> πρέπει να υποβάλουν τις Προσφορές τους</w:t>
      </w:r>
      <w:r>
        <w:rPr>
          <w:i w:val="0"/>
          <w:lang w:val="el-GR"/>
        </w:rPr>
        <w:t xml:space="preserve"> </w:t>
      </w:r>
      <w:r w:rsidRPr="00CA773E">
        <w:rPr>
          <w:i w:val="0"/>
          <w:lang w:val="el-GR"/>
        </w:rPr>
        <w:t>το αργότερο μέχρι τη</w:t>
      </w:r>
      <w:r w:rsidR="00A51A0B">
        <w:rPr>
          <w:i w:val="0"/>
          <w:lang w:val="el-GR"/>
        </w:rPr>
        <w:t>ν</w:t>
      </w:r>
      <w:r w:rsidR="00C04F48">
        <w:rPr>
          <w:i w:val="0"/>
          <w:lang w:val="el-GR"/>
        </w:rPr>
        <w:t xml:space="preserve"> Παρασκευή,</w:t>
      </w:r>
      <w:r w:rsidRPr="00CA773E">
        <w:rPr>
          <w:i w:val="0"/>
          <w:lang w:val="el-GR"/>
        </w:rPr>
        <w:t xml:space="preserve"> </w:t>
      </w:r>
      <w:r w:rsidR="00C04F48">
        <w:rPr>
          <w:i w:val="0"/>
          <w:highlight w:val="green"/>
          <w:lang w:val="el-GR"/>
        </w:rPr>
        <w:t>8</w:t>
      </w:r>
      <w:r w:rsidR="00CA773E" w:rsidRPr="00A51A0B">
        <w:rPr>
          <w:i w:val="0"/>
          <w:highlight w:val="green"/>
          <w:vertAlign w:val="superscript"/>
          <w:lang w:val="el-GR"/>
        </w:rPr>
        <w:t>η</w:t>
      </w:r>
      <w:r w:rsidR="00C04F48">
        <w:rPr>
          <w:i w:val="0"/>
          <w:highlight w:val="green"/>
          <w:lang w:val="el-GR"/>
        </w:rPr>
        <w:t xml:space="preserve"> Απριλίου</w:t>
      </w:r>
      <w:r w:rsidR="00CA773E" w:rsidRPr="00A51A0B">
        <w:rPr>
          <w:i w:val="0"/>
          <w:highlight w:val="green"/>
          <w:lang w:val="el-GR"/>
        </w:rPr>
        <w:t xml:space="preserve"> 2016</w:t>
      </w:r>
      <w:r w:rsidRPr="00A51A0B">
        <w:rPr>
          <w:i w:val="0"/>
          <w:highlight w:val="green"/>
          <w:lang w:val="el-GR"/>
        </w:rPr>
        <w:t xml:space="preserve"> και ώρα </w:t>
      </w:r>
      <w:r w:rsidR="00CA773E" w:rsidRPr="00A51A0B">
        <w:rPr>
          <w:i w:val="0"/>
          <w:highlight w:val="green"/>
          <w:lang w:val="el-GR"/>
        </w:rPr>
        <w:t>09</w:t>
      </w:r>
      <w:r w:rsidRPr="00A51A0B">
        <w:rPr>
          <w:i w:val="0"/>
          <w:highlight w:val="green"/>
          <w:lang w:val="el-GR"/>
        </w:rPr>
        <w:t>:</w:t>
      </w:r>
      <w:r w:rsidR="00CA773E" w:rsidRPr="00A51A0B">
        <w:rPr>
          <w:i w:val="0"/>
          <w:highlight w:val="green"/>
          <w:lang w:val="el-GR"/>
        </w:rPr>
        <w:t>30</w:t>
      </w:r>
      <w:r w:rsidR="003E5BDA" w:rsidRPr="00A51A0B">
        <w:rPr>
          <w:i w:val="0"/>
          <w:highlight w:val="green"/>
          <w:lang w:val="el-GR"/>
        </w:rPr>
        <w:t>.</w:t>
      </w:r>
      <w:r w:rsidR="003E5BDA" w:rsidRPr="00CA773E">
        <w:rPr>
          <w:i w:val="0"/>
          <w:lang w:val="el-GR"/>
        </w:rPr>
        <w:t xml:space="preserve"> </w:t>
      </w:r>
    </w:p>
    <w:p w:rsidR="00761303" w:rsidRDefault="00761303" w:rsidP="001B4937">
      <w:pPr>
        <w:numPr>
          <w:ilvl w:val="0"/>
          <w:numId w:val="2"/>
        </w:numPr>
        <w:tabs>
          <w:tab w:val="clear" w:pos="720"/>
        </w:tabs>
        <w:ind w:left="540" w:hanging="398"/>
        <w:rPr>
          <w:i w:val="0"/>
          <w:lang w:val="el-GR"/>
        </w:rPr>
      </w:pPr>
      <w:r>
        <w:rPr>
          <w:i w:val="0"/>
          <w:lang w:val="el-GR"/>
        </w:rPr>
        <w:t xml:space="preserve">Οι </w:t>
      </w:r>
      <w:r w:rsidRPr="00BB709B">
        <w:rPr>
          <w:i w:val="0"/>
          <w:lang w:val="el-GR"/>
        </w:rPr>
        <w:t xml:space="preserve">Προσφορές </w:t>
      </w:r>
      <w:r>
        <w:rPr>
          <w:i w:val="0"/>
          <w:lang w:val="el-GR"/>
        </w:rPr>
        <w:t xml:space="preserve">υποβάλλονται είτε απευθείας στο κιβώτιο προσφορών </w:t>
      </w:r>
      <w:r w:rsidR="00CA773E">
        <w:rPr>
          <w:i w:val="0"/>
          <w:lang w:val="el-GR"/>
        </w:rPr>
        <w:t>του Τμήματος Οδικών Μεταφορών,</w:t>
      </w:r>
      <w:r>
        <w:rPr>
          <w:i w:val="0"/>
          <w:lang w:val="el-GR"/>
        </w:rPr>
        <w:t xml:space="preserve"> στη διεύθυνση</w:t>
      </w:r>
      <w:r w:rsidRPr="00811E08">
        <w:rPr>
          <w:i w:val="0"/>
          <w:lang w:val="el-GR"/>
        </w:rPr>
        <w:t xml:space="preserve"> </w:t>
      </w:r>
      <w:r w:rsidR="00CA773E">
        <w:rPr>
          <w:b/>
          <w:bCs/>
          <w:i w:val="0"/>
          <w:szCs w:val="22"/>
          <w:lang w:val="el-GR"/>
        </w:rPr>
        <w:t>Βασιλέως Παύλου 27, Έγκωμη, 2412 Λευκωσία</w:t>
      </w:r>
      <w:r w:rsidR="00CA773E" w:rsidRPr="00BB709B">
        <w:rPr>
          <w:i w:val="0"/>
          <w:lang w:val="el-GR"/>
        </w:rPr>
        <w:t xml:space="preserve"> </w:t>
      </w:r>
      <w:r w:rsidRPr="00BB709B">
        <w:rPr>
          <w:i w:val="0"/>
          <w:lang w:val="el-GR"/>
        </w:rPr>
        <w:t xml:space="preserve">ή αποστέλλονται στην Αναθέτουσα Αρχή με συστημένη ταχυδρομική επιστολή, η οποία θα πρέπει, με ευθύνη του </w:t>
      </w:r>
      <w:r>
        <w:rPr>
          <w:i w:val="0"/>
          <w:lang w:val="el-GR"/>
        </w:rPr>
        <w:t>Προσφέροντα</w:t>
      </w:r>
      <w:r w:rsidRPr="00BB709B">
        <w:rPr>
          <w:i w:val="0"/>
          <w:lang w:val="el-GR"/>
        </w:rPr>
        <w:t>, να παραληφθεί από την Αναθέτουσα Αρχή μέχρι την τελευταία προθεσμία υποβολής Προσφορών.</w:t>
      </w:r>
    </w:p>
    <w:p w:rsidR="00E26019" w:rsidRPr="00F212CD" w:rsidRDefault="00761303" w:rsidP="001B4937">
      <w:pPr>
        <w:numPr>
          <w:ilvl w:val="0"/>
          <w:numId w:val="2"/>
        </w:numPr>
        <w:tabs>
          <w:tab w:val="clear" w:pos="720"/>
        </w:tabs>
        <w:ind w:left="540" w:hanging="398"/>
        <w:rPr>
          <w:i w:val="0"/>
          <w:lang w:val="el-GR"/>
        </w:rPr>
      </w:pPr>
      <w:r w:rsidRPr="00BB709B">
        <w:rPr>
          <w:i w:val="0"/>
          <w:lang w:val="el-GR"/>
        </w:rPr>
        <w:t>Δεν λαμβάνονται υπόψη</w:t>
      </w:r>
      <w:r w:rsidR="00F212CD">
        <w:rPr>
          <w:i w:val="0"/>
          <w:lang w:val="el-GR"/>
        </w:rPr>
        <w:t xml:space="preserve"> και</w:t>
      </w:r>
      <w:r w:rsidRPr="00BB709B">
        <w:rPr>
          <w:i w:val="0"/>
          <w:lang w:val="el-GR"/>
        </w:rPr>
        <w:t xml:space="preserve"> </w:t>
      </w:r>
      <w:r>
        <w:rPr>
          <w:i w:val="0"/>
          <w:lang w:val="el-GR"/>
        </w:rPr>
        <w:t>θεωρού</w:t>
      </w:r>
      <w:r w:rsidR="00F212CD">
        <w:rPr>
          <w:i w:val="0"/>
          <w:lang w:val="el-GR"/>
        </w:rPr>
        <w:t>νται</w:t>
      </w:r>
      <w:r>
        <w:rPr>
          <w:i w:val="0"/>
          <w:lang w:val="el-GR"/>
        </w:rPr>
        <w:t xml:space="preserve"> </w:t>
      </w:r>
      <w:r w:rsidRPr="00BB709B">
        <w:rPr>
          <w:i w:val="0"/>
          <w:lang w:val="el-GR"/>
        </w:rPr>
        <w:t xml:space="preserve">εκπρόθεσμες, Προσφορές που είτε υποβλήθηκαν </w:t>
      </w:r>
      <w:r>
        <w:rPr>
          <w:i w:val="0"/>
          <w:lang w:val="el-GR"/>
        </w:rPr>
        <w:t xml:space="preserve">στο κιβώτιο προσφορών </w:t>
      </w:r>
      <w:r w:rsidRPr="00BB709B">
        <w:rPr>
          <w:i w:val="0"/>
          <w:lang w:val="el-GR"/>
        </w:rPr>
        <w:t>μετά την καθορισμένη ημερομη</w:t>
      </w:r>
      <w:r w:rsidR="00F212CD">
        <w:rPr>
          <w:i w:val="0"/>
          <w:lang w:val="el-GR"/>
        </w:rPr>
        <w:t xml:space="preserve">νία και ώρα είτε ταχυδρομήθηκαν </w:t>
      </w:r>
      <w:r w:rsidRPr="00BB709B">
        <w:rPr>
          <w:i w:val="0"/>
          <w:lang w:val="el-GR"/>
        </w:rPr>
        <w:t>έγκαιρα, αλλά δεν έφθασαν έγκαιρα στην Αναθέτουσα Αρχή</w:t>
      </w:r>
      <w:r w:rsidR="00BB709B" w:rsidRPr="008B4E81">
        <w:rPr>
          <w:i w:val="0"/>
          <w:lang w:val="el-GR"/>
        </w:rPr>
        <w:t>.</w:t>
      </w:r>
    </w:p>
    <w:p w:rsidR="008B4E81" w:rsidRPr="008B4E81" w:rsidRDefault="008B4E81" w:rsidP="008B4E81">
      <w:pPr>
        <w:rPr>
          <w:i w:val="0"/>
          <w:smallCaps/>
          <w:szCs w:val="22"/>
          <w:lang w:val="el-GR"/>
        </w:rPr>
      </w:pPr>
    </w:p>
    <w:p w:rsidR="0066620F" w:rsidRPr="007B77E3" w:rsidRDefault="00C61028" w:rsidP="001B4937">
      <w:pPr>
        <w:pStyle w:val="Heading2"/>
        <w:numPr>
          <w:ilvl w:val="1"/>
          <w:numId w:val="25"/>
        </w:numPr>
        <w:spacing w:after="0"/>
        <w:ind w:hanging="578"/>
        <w:rPr>
          <w:i w:val="0"/>
          <w:szCs w:val="24"/>
          <w:lang w:val="el-GR"/>
        </w:rPr>
      </w:pPr>
      <w:bookmarkStart w:id="27" w:name="_Toc441050950"/>
      <w:r w:rsidRPr="007B77E3">
        <w:rPr>
          <w:i w:val="0"/>
          <w:szCs w:val="24"/>
          <w:lang w:val="el-GR"/>
        </w:rPr>
        <w:t>Τρόπος</w:t>
      </w:r>
      <w:r w:rsidR="0066620F" w:rsidRPr="007B77E3">
        <w:rPr>
          <w:i w:val="0"/>
          <w:szCs w:val="24"/>
          <w:lang w:val="el-GR"/>
        </w:rPr>
        <w:t xml:space="preserve"> </w:t>
      </w:r>
      <w:r w:rsidRPr="007B77E3">
        <w:rPr>
          <w:i w:val="0"/>
          <w:szCs w:val="24"/>
          <w:lang w:val="el-GR"/>
        </w:rPr>
        <w:t>Σύνταξης</w:t>
      </w:r>
      <w:bookmarkEnd w:id="27"/>
    </w:p>
    <w:p w:rsidR="00457741" w:rsidRPr="00457741" w:rsidRDefault="006C0235" w:rsidP="001B4937">
      <w:pPr>
        <w:widowControl w:val="0"/>
        <w:numPr>
          <w:ilvl w:val="0"/>
          <w:numId w:val="13"/>
        </w:numPr>
        <w:tabs>
          <w:tab w:val="clear" w:pos="720"/>
          <w:tab w:val="num" w:pos="567"/>
        </w:tabs>
        <w:ind w:left="567" w:hanging="425"/>
        <w:rPr>
          <w:i w:val="0"/>
          <w:lang w:val="el-GR"/>
        </w:rPr>
      </w:pPr>
      <w:r w:rsidRPr="003B6EE5">
        <w:rPr>
          <w:i w:val="0"/>
          <w:lang w:val="el-GR"/>
        </w:rPr>
        <w:t xml:space="preserve">Οι </w:t>
      </w:r>
      <w:r w:rsidR="002242B2">
        <w:rPr>
          <w:i w:val="0"/>
          <w:lang w:val="el-GR"/>
        </w:rPr>
        <w:t>Π</w:t>
      </w:r>
      <w:r w:rsidRPr="003B6EE5">
        <w:rPr>
          <w:i w:val="0"/>
          <w:lang w:val="el-GR"/>
        </w:rPr>
        <w:t xml:space="preserve">ροσφορές προκειμένου να γίνουν αποδεκτές </w:t>
      </w:r>
      <w:r w:rsidR="00BA0E2B">
        <w:rPr>
          <w:i w:val="0"/>
          <w:lang w:val="el-GR"/>
        </w:rPr>
        <w:t>πρέπει να έχουν συνταχθεί στην ελληνική γ</w:t>
      </w:r>
      <w:r w:rsidRPr="003B6EE5">
        <w:rPr>
          <w:i w:val="0"/>
          <w:lang w:val="el-GR"/>
        </w:rPr>
        <w:t xml:space="preserve">λώσσα και σύμφωνα με τα αναφερόμενα παρακάτω </w:t>
      </w:r>
      <w:r w:rsidR="002479C3">
        <w:rPr>
          <w:i w:val="0"/>
          <w:lang w:val="el-GR"/>
        </w:rPr>
        <w:t>στην</w:t>
      </w:r>
      <w:r w:rsidR="001259A2">
        <w:rPr>
          <w:i w:val="0"/>
          <w:lang w:val="el-GR"/>
        </w:rPr>
        <w:t xml:space="preserve"> π</w:t>
      </w:r>
      <w:r w:rsidR="002479C3">
        <w:rPr>
          <w:i w:val="0"/>
          <w:lang w:val="el-GR"/>
        </w:rPr>
        <w:t xml:space="preserve">αράγραφο 8.3 </w:t>
      </w:r>
      <w:r w:rsidR="00CA773E">
        <w:rPr>
          <w:i w:val="0"/>
          <w:lang w:val="el-GR"/>
        </w:rPr>
        <w:t xml:space="preserve">του παρόντος </w:t>
      </w:r>
      <w:r w:rsidR="007D2483">
        <w:rPr>
          <w:rFonts w:cs="Arial"/>
          <w:i w:val="0"/>
          <w:szCs w:val="22"/>
          <w:lang w:val="el-GR"/>
        </w:rPr>
        <w:t>Μέρους Α</w:t>
      </w:r>
      <w:r w:rsidRPr="003B6EE5">
        <w:rPr>
          <w:i w:val="0"/>
          <w:lang w:val="el-GR"/>
        </w:rPr>
        <w:t>.</w:t>
      </w:r>
    </w:p>
    <w:p w:rsidR="00D53301" w:rsidRDefault="00D53301" w:rsidP="001B4937">
      <w:pPr>
        <w:widowControl w:val="0"/>
        <w:numPr>
          <w:ilvl w:val="0"/>
          <w:numId w:val="13"/>
        </w:numPr>
        <w:tabs>
          <w:tab w:val="clear" w:pos="720"/>
          <w:tab w:val="num" w:pos="567"/>
        </w:tabs>
        <w:ind w:left="567" w:hanging="425"/>
        <w:rPr>
          <w:i w:val="0"/>
          <w:lang w:val="el-GR"/>
        </w:rPr>
      </w:pPr>
      <w:r w:rsidRPr="00D53301">
        <w:rPr>
          <w:i w:val="0"/>
          <w:lang w:val="el-GR"/>
        </w:rPr>
        <w:t>Στον εξωτερικό φάκελο ή περίβλημα κάθε Προσφοράς πρέπει να αναγράφονται ευκρινώς:</w:t>
      </w:r>
    </w:p>
    <w:p w:rsidR="00D53301" w:rsidRPr="00D53301" w:rsidRDefault="00D53301" w:rsidP="001B4937">
      <w:pPr>
        <w:widowControl w:val="0"/>
        <w:numPr>
          <w:ilvl w:val="0"/>
          <w:numId w:val="3"/>
        </w:numPr>
        <w:tabs>
          <w:tab w:val="clear" w:pos="720"/>
          <w:tab w:val="left" w:pos="1260"/>
        </w:tabs>
        <w:overflowPunct/>
        <w:autoSpaceDE/>
        <w:autoSpaceDN/>
        <w:adjustRightInd/>
        <w:ind w:left="1252" w:hanging="446"/>
        <w:textAlignment w:val="auto"/>
        <w:rPr>
          <w:i w:val="0"/>
          <w:lang w:val="el-GR"/>
        </w:rPr>
      </w:pPr>
      <w:r w:rsidRPr="00D53301">
        <w:rPr>
          <w:i w:val="0"/>
          <w:lang w:val="el-GR"/>
        </w:rPr>
        <w:t xml:space="preserve">Η λέξη </w:t>
      </w:r>
      <w:r w:rsidRPr="00D53301">
        <w:rPr>
          <w:b/>
          <w:i w:val="0"/>
          <w:lang w:val="el-GR"/>
        </w:rPr>
        <w:t>«ΠΡΟΣΦΟΡΑ»</w:t>
      </w:r>
      <w:r w:rsidRPr="00D53301">
        <w:rPr>
          <w:i w:val="0"/>
          <w:lang w:val="el-GR"/>
        </w:rPr>
        <w:t xml:space="preserve"> με κεφαλαία γράμματα.</w:t>
      </w:r>
    </w:p>
    <w:p w:rsidR="00D53301" w:rsidRPr="00D53301" w:rsidRDefault="00CA773E" w:rsidP="001B4937">
      <w:pPr>
        <w:widowControl w:val="0"/>
        <w:numPr>
          <w:ilvl w:val="0"/>
          <w:numId w:val="3"/>
        </w:numPr>
        <w:tabs>
          <w:tab w:val="clear" w:pos="720"/>
          <w:tab w:val="left" w:pos="1260"/>
        </w:tabs>
        <w:overflowPunct/>
        <w:autoSpaceDE/>
        <w:autoSpaceDN/>
        <w:adjustRightInd/>
        <w:ind w:left="1260" w:hanging="450"/>
        <w:textAlignment w:val="auto"/>
        <w:rPr>
          <w:i w:val="0"/>
          <w:lang w:val="el-GR"/>
        </w:rPr>
      </w:pPr>
      <w:r>
        <w:rPr>
          <w:i w:val="0"/>
          <w:lang w:val="el-GR"/>
        </w:rPr>
        <w:lastRenderedPageBreak/>
        <w:t>Η φράση «ΤΜΗΜΑ ΟΔΙΚΩΝ ΜΕΤΑΦΟΡΩΝ»</w:t>
      </w:r>
      <w:r w:rsidR="00D53301" w:rsidRPr="00D53301">
        <w:rPr>
          <w:i w:val="0"/>
          <w:lang w:val="el-GR"/>
        </w:rPr>
        <w:t>.</w:t>
      </w:r>
    </w:p>
    <w:p w:rsidR="00D53301" w:rsidRPr="008C4F27" w:rsidRDefault="008C4F27" w:rsidP="001B4937">
      <w:pPr>
        <w:widowControl w:val="0"/>
        <w:numPr>
          <w:ilvl w:val="0"/>
          <w:numId w:val="3"/>
        </w:numPr>
        <w:tabs>
          <w:tab w:val="clear" w:pos="720"/>
          <w:tab w:val="left" w:pos="1260"/>
        </w:tabs>
        <w:overflowPunct/>
        <w:autoSpaceDE/>
        <w:autoSpaceDN/>
        <w:adjustRightInd/>
        <w:ind w:left="1260" w:hanging="450"/>
        <w:textAlignment w:val="auto"/>
        <w:rPr>
          <w:i w:val="0"/>
          <w:lang w:val="el-GR"/>
        </w:rPr>
      </w:pPr>
      <w:r w:rsidRPr="008C4F27">
        <w:rPr>
          <w:i w:val="0"/>
          <w:lang w:val="el-GR"/>
        </w:rPr>
        <w:t xml:space="preserve">Ο </w:t>
      </w:r>
      <w:r>
        <w:rPr>
          <w:i w:val="0"/>
          <w:lang w:val="el-GR"/>
        </w:rPr>
        <w:t>α</w:t>
      </w:r>
      <w:r w:rsidR="00D53301" w:rsidRPr="008C4F27">
        <w:rPr>
          <w:i w:val="0"/>
          <w:lang w:val="el-GR"/>
        </w:rPr>
        <w:t xml:space="preserve">ριθμός </w:t>
      </w:r>
      <w:r w:rsidR="00EB6169">
        <w:rPr>
          <w:i w:val="0"/>
          <w:lang w:val="el-GR"/>
        </w:rPr>
        <w:t>διαγωνισμού</w:t>
      </w:r>
      <w:r w:rsidR="002242B2">
        <w:rPr>
          <w:i w:val="0"/>
          <w:lang w:val="el-GR"/>
        </w:rPr>
        <w:t>.</w:t>
      </w:r>
    </w:p>
    <w:p w:rsidR="00D53301" w:rsidRPr="00D53301" w:rsidRDefault="00D53301" w:rsidP="001B4937">
      <w:pPr>
        <w:numPr>
          <w:ilvl w:val="0"/>
          <w:numId w:val="3"/>
        </w:numPr>
        <w:tabs>
          <w:tab w:val="clear" w:pos="720"/>
          <w:tab w:val="left" w:pos="1260"/>
        </w:tabs>
        <w:overflowPunct/>
        <w:autoSpaceDE/>
        <w:autoSpaceDN/>
        <w:adjustRightInd/>
        <w:ind w:left="1260" w:hanging="450"/>
        <w:textAlignment w:val="auto"/>
        <w:rPr>
          <w:i w:val="0"/>
        </w:rPr>
      </w:pPr>
      <w:r w:rsidRPr="00D53301">
        <w:rPr>
          <w:i w:val="0"/>
        </w:rPr>
        <w:t xml:space="preserve">Ο τίτλος του </w:t>
      </w:r>
      <w:r w:rsidR="007E230A">
        <w:rPr>
          <w:i w:val="0"/>
          <w:lang w:val="el-GR"/>
        </w:rPr>
        <w:t>διαγωνισμού</w:t>
      </w:r>
      <w:r w:rsidRPr="00D53301">
        <w:rPr>
          <w:i w:val="0"/>
        </w:rPr>
        <w:t>.</w:t>
      </w:r>
    </w:p>
    <w:p w:rsidR="00D53301" w:rsidRPr="00D53301" w:rsidRDefault="00D53301" w:rsidP="001B4937">
      <w:pPr>
        <w:numPr>
          <w:ilvl w:val="0"/>
          <w:numId w:val="3"/>
        </w:numPr>
        <w:tabs>
          <w:tab w:val="clear" w:pos="720"/>
          <w:tab w:val="left" w:pos="1260"/>
        </w:tabs>
        <w:overflowPunct/>
        <w:autoSpaceDE/>
        <w:autoSpaceDN/>
        <w:adjustRightInd/>
        <w:ind w:left="1260" w:hanging="450"/>
        <w:textAlignment w:val="auto"/>
        <w:rPr>
          <w:i w:val="0"/>
          <w:lang w:val="el-GR"/>
        </w:rPr>
      </w:pPr>
      <w:r w:rsidRPr="00D53301">
        <w:rPr>
          <w:i w:val="0"/>
          <w:lang w:val="el-GR"/>
        </w:rPr>
        <w:t xml:space="preserve">Η ημερομηνία λήξης της προθεσμίας υποβολής </w:t>
      </w:r>
      <w:r w:rsidR="002242B2">
        <w:rPr>
          <w:i w:val="0"/>
          <w:lang w:val="el-GR"/>
        </w:rPr>
        <w:t>Π</w:t>
      </w:r>
      <w:r w:rsidRPr="00D53301">
        <w:rPr>
          <w:i w:val="0"/>
          <w:lang w:val="el-GR"/>
        </w:rPr>
        <w:t>ροσφορών.</w:t>
      </w:r>
    </w:p>
    <w:p w:rsidR="00D53301" w:rsidRPr="007A2C56" w:rsidRDefault="00D53301" w:rsidP="001B4937">
      <w:pPr>
        <w:numPr>
          <w:ilvl w:val="0"/>
          <w:numId w:val="3"/>
        </w:numPr>
        <w:tabs>
          <w:tab w:val="clear" w:pos="720"/>
          <w:tab w:val="left" w:pos="1260"/>
        </w:tabs>
        <w:overflowPunct/>
        <w:autoSpaceDE/>
        <w:autoSpaceDN/>
        <w:adjustRightInd/>
        <w:ind w:left="1260" w:hanging="450"/>
        <w:textAlignment w:val="auto"/>
        <w:rPr>
          <w:i w:val="0"/>
        </w:rPr>
      </w:pPr>
      <w:r w:rsidRPr="00D53301">
        <w:rPr>
          <w:i w:val="0"/>
        </w:rPr>
        <w:t>Τα στοιχεία του αποστολέα.</w:t>
      </w:r>
    </w:p>
    <w:p w:rsidR="00D53301" w:rsidRPr="00D53301" w:rsidRDefault="00D53301" w:rsidP="001B4937">
      <w:pPr>
        <w:widowControl w:val="0"/>
        <w:numPr>
          <w:ilvl w:val="0"/>
          <w:numId w:val="13"/>
        </w:numPr>
        <w:tabs>
          <w:tab w:val="clear" w:pos="720"/>
          <w:tab w:val="num" w:pos="567"/>
        </w:tabs>
        <w:ind w:left="567" w:hanging="425"/>
        <w:rPr>
          <w:i w:val="0"/>
          <w:lang w:val="el-GR"/>
        </w:rPr>
      </w:pPr>
      <w:r w:rsidRPr="00D53301">
        <w:rPr>
          <w:i w:val="0"/>
          <w:lang w:val="el-GR"/>
        </w:rPr>
        <w:t xml:space="preserve">Οι </w:t>
      </w:r>
      <w:r w:rsidR="002242B2">
        <w:rPr>
          <w:i w:val="0"/>
          <w:lang w:val="el-GR"/>
        </w:rPr>
        <w:t>Π</w:t>
      </w:r>
      <w:r w:rsidRPr="00D53301">
        <w:rPr>
          <w:i w:val="0"/>
          <w:lang w:val="el-GR"/>
        </w:rPr>
        <w:t xml:space="preserve">ροσφορές δεν πρέπει να φέρουν παράτυπες διορθώσεις (σβησίματα, διαγραφές, προσθήκες κλπ.). Αν υπάρχουν διορθώσεις, προσθήκες κλπ., θα πρέπει να είναι μονογραμμένες από τον Προσφέροντα ή τον Εκπρόσωπό του. </w:t>
      </w:r>
    </w:p>
    <w:p w:rsidR="00E26019" w:rsidRDefault="00E26019" w:rsidP="00357068">
      <w:pPr>
        <w:pStyle w:val="Heading2"/>
        <w:numPr>
          <w:ilvl w:val="0"/>
          <w:numId w:val="0"/>
        </w:numPr>
        <w:spacing w:after="0"/>
        <w:rPr>
          <w:i w:val="0"/>
          <w:smallCaps/>
          <w:sz w:val="22"/>
          <w:szCs w:val="22"/>
          <w:lang w:val="el-GR"/>
        </w:rPr>
      </w:pPr>
    </w:p>
    <w:p w:rsidR="002C71B5" w:rsidRPr="007B77E3" w:rsidRDefault="002C71B5" w:rsidP="001B4937">
      <w:pPr>
        <w:pStyle w:val="Heading2"/>
        <w:numPr>
          <w:ilvl w:val="1"/>
          <w:numId w:val="25"/>
        </w:numPr>
        <w:spacing w:after="0"/>
        <w:ind w:hanging="578"/>
        <w:rPr>
          <w:i w:val="0"/>
          <w:szCs w:val="24"/>
          <w:lang w:val="el-GR"/>
        </w:rPr>
      </w:pPr>
      <w:bookmarkStart w:id="28" w:name="_Toc151455151"/>
      <w:bookmarkStart w:id="29" w:name="_Toc441050951"/>
      <w:r w:rsidRPr="007B77E3">
        <w:rPr>
          <w:i w:val="0"/>
          <w:szCs w:val="24"/>
          <w:lang w:val="el-GR"/>
        </w:rPr>
        <w:t>Περιεχόμενα Προσφοράς</w:t>
      </w:r>
      <w:bookmarkEnd w:id="28"/>
      <w:bookmarkEnd w:id="29"/>
    </w:p>
    <w:p w:rsidR="002C71B5" w:rsidRPr="00174D41" w:rsidRDefault="002C71B5" w:rsidP="001B4937">
      <w:pPr>
        <w:numPr>
          <w:ilvl w:val="0"/>
          <w:numId w:val="14"/>
        </w:numPr>
        <w:tabs>
          <w:tab w:val="clear" w:pos="720"/>
        </w:tabs>
        <w:ind w:left="567" w:hanging="425"/>
        <w:rPr>
          <w:i w:val="0"/>
          <w:lang w:val="el-GR"/>
        </w:rPr>
      </w:pPr>
      <w:r>
        <w:rPr>
          <w:i w:val="0"/>
          <w:lang w:val="el-GR"/>
        </w:rPr>
        <w:t>Η Προσφορά αποτελείται από έναν μόνο ενιαίο φάκελο στον οποίο</w:t>
      </w:r>
      <w:r w:rsidRPr="00174D41">
        <w:rPr>
          <w:i w:val="0"/>
          <w:lang w:val="el-GR"/>
        </w:rPr>
        <w:t xml:space="preserve"> τοποθετούνται όλα τα σχετικά με την Προσφορά στοιχεία</w:t>
      </w:r>
      <w:r>
        <w:rPr>
          <w:i w:val="0"/>
          <w:lang w:val="el-GR"/>
        </w:rPr>
        <w:t>, και πιο συγκεκριμένα</w:t>
      </w:r>
      <w:r w:rsidRPr="00174D41">
        <w:rPr>
          <w:i w:val="0"/>
          <w:lang w:val="el-GR"/>
        </w:rPr>
        <w:t>:</w:t>
      </w:r>
    </w:p>
    <w:p w:rsidR="002C71B5" w:rsidRDefault="002C71B5" w:rsidP="002C71B5">
      <w:pPr>
        <w:ind w:left="993" w:hanging="426"/>
        <w:rPr>
          <w:i w:val="0"/>
          <w:lang w:val="el-GR"/>
        </w:rPr>
      </w:pPr>
      <w:r w:rsidRPr="00174D41">
        <w:rPr>
          <w:i w:val="0"/>
          <w:lang w:val="el-GR"/>
        </w:rPr>
        <w:t>Α.</w:t>
      </w:r>
      <w:r w:rsidR="00CA773E">
        <w:rPr>
          <w:i w:val="0"/>
          <w:lang w:val="el-GR"/>
        </w:rPr>
        <w:tab/>
        <w:t xml:space="preserve">Η ΔΕΣΜΕΥΣΗ ΜΗ ΑΠΟΣΥΡΣΗΣ ΤΗΣ ΠΡΟΣΦΟΡΑΣ στο διαγωνισμό, όπως αυτή αναφέρθηκε στο Άρθρο 6, σε </w:t>
      </w:r>
      <w:r w:rsidR="00CA773E" w:rsidRPr="00595977">
        <w:rPr>
          <w:i w:val="0"/>
          <w:lang w:val="el-GR"/>
        </w:rPr>
        <w:t>ένα (1)</w:t>
      </w:r>
      <w:r w:rsidR="00CA773E">
        <w:rPr>
          <w:i w:val="0"/>
          <w:lang w:val="el-GR"/>
        </w:rPr>
        <w:t xml:space="preserve"> πρωτότυπο και τρία (3) αντίτυπα, η οποία θα πρέπει να συνταχθεί σύμφωνα με το υπόδειγμα (</w:t>
      </w:r>
      <w:r w:rsidR="00CA773E" w:rsidRPr="000C223A">
        <w:rPr>
          <w:i w:val="0"/>
          <w:highlight w:val="yellow"/>
          <w:lang w:val="el-GR"/>
        </w:rPr>
        <w:t>Έντυπο 2Α</w:t>
      </w:r>
      <w:r w:rsidR="00CA773E">
        <w:rPr>
          <w:i w:val="0"/>
          <w:lang w:val="el-GR"/>
        </w:rPr>
        <w:t>)</w:t>
      </w:r>
      <w:r w:rsidR="00CA773E" w:rsidRPr="00420522">
        <w:rPr>
          <w:bCs/>
          <w:i w:val="0"/>
          <w:lang w:val="el-GR"/>
        </w:rPr>
        <w:t xml:space="preserve"> </w:t>
      </w:r>
      <w:r w:rsidR="00CA773E" w:rsidRPr="00B25CF7">
        <w:rPr>
          <w:bCs/>
          <w:i w:val="0"/>
          <w:lang w:val="el-GR"/>
        </w:rPr>
        <w:t xml:space="preserve">που περιλαμβάνεται στο </w:t>
      </w:r>
      <w:r w:rsidR="00CA773E">
        <w:rPr>
          <w:bCs/>
          <w:i w:val="0"/>
          <w:lang w:val="el-GR"/>
        </w:rPr>
        <w:t>Προσάρτημα της παρούσας Πρόσκλησης</w:t>
      </w:r>
      <w:r>
        <w:rPr>
          <w:i w:val="0"/>
          <w:lang w:val="el-GR"/>
        </w:rPr>
        <w:t>.</w:t>
      </w:r>
    </w:p>
    <w:p w:rsidR="002C71B5" w:rsidRPr="00174D41" w:rsidRDefault="002C71B5" w:rsidP="00CA773E">
      <w:pPr>
        <w:ind w:left="993" w:hanging="426"/>
        <w:rPr>
          <w:i w:val="0"/>
          <w:lang w:val="el-GR"/>
        </w:rPr>
      </w:pPr>
      <w:r>
        <w:rPr>
          <w:i w:val="0"/>
          <w:lang w:val="el-GR"/>
        </w:rPr>
        <w:t>Β.</w:t>
      </w:r>
      <w:r w:rsidR="00CA773E">
        <w:rPr>
          <w:i w:val="0"/>
          <w:lang w:val="el-GR"/>
        </w:rPr>
        <w:tab/>
      </w:r>
      <w:r>
        <w:rPr>
          <w:i w:val="0"/>
          <w:lang w:val="el-GR"/>
        </w:rPr>
        <w:t xml:space="preserve">Η ΤΕΧΝΙΚΗ ΠΡΟΣΦΟΡΑ του Προσφέροντος σε ένα (1) πρωτότυπο και τρία (3) αντίτυπα με τα στοιχεία της Τεχνικής Προσφοράς του </w:t>
      </w:r>
      <w:r w:rsidR="002242B2">
        <w:rPr>
          <w:i w:val="0"/>
          <w:lang w:val="el-GR"/>
        </w:rPr>
        <w:t>Προσφέροντα</w:t>
      </w:r>
      <w:r>
        <w:rPr>
          <w:i w:val="0"/>
          <w:lang w:val="el-GR"/>
        </w:rPr>
        <w:t xml:space="preserve">, όπως αυτά προσδιορίζονται στην παρούσα </w:t>
      </w:r>
      <w:r w:rsidR="002242B2">
        <w:rPr>
          <w:i w:val="0"/>
          <w:lang w:val="el-GR"/>
        </w:rPr>
        <w:t>Π</w:t>
      </w:r>
      <w:r>
        <w:rPr>
          <w:i w:val="0"/>
          <w:lang w:val="el-GR"/>
        </w:rPr>
        <w:t>ρόσκληση. Η Τεχνική Προσφορά θα συνοδεύεται επίσης από συμπληρωμένο έντυπο υποβολής Τεχνικής Προσφοράς, το οποίο θα έχει συνταχθεί σύμφωνα με το υπόδειγμα (</w:t>
      </w:r>
      <w:r w:rsidRPr="000C223A">
        <w:rPr>
          <w:i w:val="0"/>
          <w:highlight w:val="yellow"/>
          <w:lang w:val="el-GR"/>
        </w:rPr>
        <w:t xml:space="preserve">Έντυπο </w:t>
      </w:r>
      <w:r w:rsidR="00397E95" w:rsidRPr="000C223A">
        <w:rPr>
          <w:i w:val="0"/>
          <w:highlight w:val="yellow"/>
          <w:lang w:val="el-GR"/>
        </w:rPr>
        <w:t>3</w:t>
      </w:r>
      <w:r w:rsidRPr="00C96BEB">
        <w:rPr>
          <w:i w:val="0"/>
          <w:lang w:val="el-GR"/>
        </w:rPr>
        <w:t>)</w:t>
      </w:r>
      <w:r>
        <w:rPr>
          <w:i w:val="0"/>
          <w:lang w:val="el-GR"/>
        </w:rPr>
        <w:t xml:space="preserve"> </w:t>
      </w:r>
      <w:r w:rsidRPr="00132990">
        <w:rPr>
          <w:i w:val="0"/>
          <w:lang w:val="el-GR"/>
        </w:rPr>
        <w:t xml:space="preserve">που περιλαμβάνεται στο </w:t>
      </w:r>
      <w:r>
        <w:rPr>
          <w:i w:val="0"/>
          <w:lang w:val="el-GR"/>
        </w:rPr>
        <w:t xml:space="preserve">Προσάρτημα της παρούσας </w:t>
      </w:r>
      <w:r w:rsidR="00FC4382">
        <w:rPr>
          <w:i w:val="0"/>
          <w:lang w:val="el-GR"/>
        </w:rPr>
        <w:t>Π</w:t>
      </w:r>
      <w:r>
        <w:rPr>
          <w:i w:val="0"/>
          <w:lang w:val="el-GR"/>
        </w:rPr>
        <w:t>ρόσκλησης.</w:t>
      </w:r>
      <w:r w:rsidRPr="00174D41">
        <w:rPr>
          <w:i w:val="0"/>
          <w:lang w:val="el-GR"/>
        </w:rPr>
        <w:t xml:space="preserve"> </w:t>
      </w:r>
    </w:p>
    <w:p w:rsidR="002C71B5" w:rsidRPr="00174D41" w:rsidRDefault="002C71B5" w:rsidP="00CA773E">
      <w:pPr>
        <w:ind w:left="993" w:hanging="426"/>
        <w:rPr>
          <w:i w:val="0"/>
          <w:lang w:val="el-GR"/>
        </w:rPr>
      </w:pPr>
      <w:r>
        <w:rPr>
          <w:i w:val="0"/>
          <w:lang w:val="el-GR"/>
        </w:rPr>
        <w:t>Γ</w:t>
      </w:r>
      <w:r w:rsidRPr="00174D41">
        <w:rPr>
          <w:i w:val="0"/>
          <w:lang w:val="el-GR"/>
        </w:rPr>
        <w:t>.</w:t>
      </w:r>
      <w:r w:rsidR="00CA773E">
        <w:rPr>
          <w:i w:val="0"/>
          <w:lang w:val="el-GR"/>
        </w:rPr>
        <w:tab/>
      </w:r>
      <w:r>
        <w:rPr>
          <w:i w:val="0"/>
          <w:lang w:val="el-GR"/>
        </w:rPr>
        <w:t>Η ΟΙΚΟΝΟΜΙΚΗ ΠΡΟΣΦΟΡΑ του Προσφέροντος σε ένα (1) πρωτότυπο</w:t>
      </w:r>
      <w:r w:rsidR="00205CC2">
        <w:rPr>
          <w:i w:val="0"/>
          <w:lang w:val="el-GR"/>
        </w:rPr>
        <w:t xml:space="preserve"> και τρία (3) αντίτυπα </w:t>
      </w:r>
      <w:r>
        <w:rPr>
          <w:i w:val="0"/>
          <w:lang w:val="el-GR"/>
        </w:rPr>
        <w:t>με</w:t>
      </w:r>
      <w:r w:rsidR="00205CC2">
        <w:rPr>
          <w:i w:val="0"/>
          <w:lang w:val="el-GR"/>
        </w:rPr>
        <w:t xml:space="preserve"> </w:t>
      </w:r>
      <w:r w:rsidRPr="00174D41">
        <w:rPr>
          <w:i w:val="0"/>
          <w:lang w:val="el-GR"/>
        </w:rPr>
        <w:t xml:space="preserve">τα στοιχεία της Οικονομικής Προσφοράς του </w:t>
      </w:r>
      <w:r w:rsidR="002242B2">
        <w:rPr>
          <w:i w:val="0"/>
          <w:lang w:val="el-GR"/>
        </w:rPr>
        <w:t>Προσφέροντα</w:t>
      </w:r>
      <w:r w:rsidRPr="00174D41">
        <w:rPr>
          <w:i w:val="0"/>
          <w:lang w:val="el-GR"/>
        </w:rPr>
        <w:t xml:space="preserve">, όπως αυτά προσδιορίζονται </w:t>
      </w:r>
      <w:r>
        <w:rPr>
          <w:i w:val="0"/>
          <w:lang w:val="el-GR"/>
        </w:rPr>
        <w:t>στην</w:t>
      </w:r>
      <w:r w:rsidRPr="00174D41">
        <w:rPr>
          <w:i w:val="0"/>
          <w:lang w:val="el-GR"/>
        </w:rPr>
        <w:t xml:space="preserve"> </w:t>
      </w:r>
      <w:r>
        <w:rPr>
          <w:i w:val="0"/>
          <w:lang w:val="el-GR"/>
        </w:rPr>
        <w:t xml:space="preserve">παρούσα </w:t>
      </w:r>
      <w:r w:rsidR="002242B2">
        <w:rPr>
          <w:i w:val="0"/>
          <w:lang w:val="el-GR"/>
        </w:rPr>
        <w:t>Π</w:t>
      </w:r>
      <w:r>
        <w:rPr>
          <w:i w:val="0"/>
          <w:lang w:val="el-GR"/>
        </w:rPr>
        <w:t xml:space="preserve">ρόσκληση. Η Οικονομική Προσφορά θα έχει συνταχθεί σύμφωνα με το υπόδειγμα </w:t>
      </w:r>
      <w:r w:rsidRPr="0008400B">
        <w:rPr>
          <w:i w:val="0"/>
          <w:lang w:val="el-GR"/>
        </w:rPr>
        <w:t>(</w:t>
      </w:r>
      <w:r w:rsidRPr="000C223A">
        <w:rPr>
          <w:i w:val="0"/>
          <w:highlight w:val="yellow"/>
          <w:lang w:val="el-GR"/>
        </w:rPr>
        <w:t xml:space="preserve">Έντυπο </w:t>
      </w:r>
      <w:r w:rsidR="00397E95" w:rsidRPr="000C223A">
        <w:rPr>
          <w:i w:val="0"/>
          <w:highlight w:val="yellow"/>
          <w:lang w:val="el-GR"/>
        </w:rPr>
        <w:t>4</w:t>
      </w:r>
      <w:r w:rsidRPr="00FC4382">
        <w:rPr>
          <w:i w:val="0"/>
          <w:lang w:val="el-GR"/>
        </w:rPr>
        <w:t>)</w:t>
      </w:r>
      <w:r>
        <w:rPr>
          <w:i w:val="0"/>
          <w:lang w:val="el-GR"/>
        </w:rPr>
        <w:t xml:space="preserve"> </w:t>
      </w:r>
      <w:r w:rsidRPr="00132990">
        <w:rPr>
          <w:i w:val="0"/>
          <w:lang w:val="el-GR"/>
        </w:rPr>
        <w:t xml:space="preserve">που περιλαμβάνεται στο </w:t>
      </w:r>
      <w:r>
        <w:rPr>
          <w:i w:val="0"/>
          <w:lang w:val="el-GR"/>
        </w:rPr>
        <w:t>Προσάρτημα τ</w:t>
      </w:r>
      <w:r w:rsidR="00B62045">
        <w:rPr>
          <w:i w:val="0"/>
          <w:lang w:val="el-GR"/>
        </w:rPr>
        <w:t>ης παρούσας Π</w:t>
      </w:r>
      <w:r>
        <w:rPr>
          <w:i w:val="0"/>
          <w:lang w:val="el-GR"/>
        </w:rPr>
        <w:t>ρόσκλησης</w:t>
      </w:r>
      <w:r w:rsidRPr="00174D41">
        <w:rPr>
          <w:i w:val="0"/>
          <w:lang w:val="el-GR"/>
        </w:rPr>
        <w:t>.</w:t>
      </w:r>
    </w:p>
    <w:p w:rsidR="002C71B5" w:rsidRDefault="002C71B5" w:rsidP="001B4937">
      <w:pPr>
        <w:widowControl w:val="0"/>
        <w:numPr>
          <w:ilvl w:val="0"/>
          <w:numId w:val="14"/>
        </w:numPr>
        <w:tabs>
          <w:tab w:val="clear" w:pos="720"/>
        </w:tabs>
        <w:ind w:left="567" w:hanging="567"/>
        <w:rPr>
          <w:i w:val="0"/>
          <w:lang w:val="el-GR"/>
        </w:rPr>
      </w:pPr>
      <w:r w:rsidRPr="00174D41">
        <w:rPr>
          <w:i w:val="0"/>
          <w:lang w:val="el-GR"/>
        </w:rPr>
        <w:t xml:space="preserve">Οποιοσδήποτε άλλος τρόπος </w:t>
      </w:r>
      <w:r>
        <w:rPr>
          <w:i w:val="0"/>
          <w:lang w:val="el-GR"/>
        </w:rPr>
        <w:t>σύνταξης της Προσφοράς δεν είναι αποδεκτός και η Προσφορά, σε τέτοια περίπτωση, θα απορρίπτεται ως απαράδεκτη</w:t>
      </w:r>
      <w:r w:rsidRPr="00174D41">
        <w:rPr>
          <w:i w:val="0"/>
          <w:lang w:val="el-GR"/>
        </w:rPr>
        <w:t>.</w:t>
      </w:r>
    </w:p>
    <w:p w:rsidR="00E26019" w:rsidRPr="00C574E7" w:rsidRDefault="00E26019" w:rsidP="002242B2">
      <w:pPr>
        <w:widowControl w:val="0"/>
        <w:rPr>
          <w:i w:val="0"/>
          <w:highlight w:val="yellow"/>
          <w:lang w:val="el-GR"/>
        </w:rPr>
      </w:pPr>
    </w:p>
    <w:p w:rsidR="0060250A" w:rsidRPr="007B77E3" w:rsidRDefault="0060250A" w:rsidP="001B4937">
      <w:pPr>
        <w:pStyle w:val="Heading3"/>
        <w:numPr>
          <w:ilvl w:val="2"/>
          <w:numId w:val="25"/>
        </w:numPr>
        <w:spacing w:after="0"/>
        <w:rPr>
          <w:bCs/>
          <w:szCs w:val="22"/>
          <w:lang w:val="el-GR"/>
        </w:rPr>
      </w:pPr>
      <w:bookmarkStart w:id="30" w:name="_Toc151452846"/>
      <w:bookmarkStart w:id="31" w:name="_Toc151459753"/>
      <w:bookmarkStart w:id="32" w:name="_Toc151452848"/>
      <w:bookmarkStart w:id="33" w:name="_Toc151459755"/>
      <w:bookmarkStart w:id="34" w:name="_Toc441050952"/>
      <w:bookmarkEnd w:id="30"/>
      <w:bookmarkEnd w:id="31"/>
      <w:bookmarkEnd w:id="32"/>
      <w:bookmarkEnd w:id="33"/>
      <w:r w:rsidRPr="007B77E3">
        <w:rPr>
          <w:bCs/>
          <w:szCs w:val="22"/>
          <w:lang w:val="el-GR"/>
        </w:rPr>
        <w:t>Περιεχόμενα Τεχνική</w:t>
      </w:r>
      <w:r w:rsidR="00E45A62">
        <w:rPr>
          <w:bCs/>
          <w:szCs w:val="22"/>
          <w:lang w:val="el-GR"/>
        </w:rPr>
        <w:t>ς</w:t>
      </w:r>
      <w:r w:rsidRPr="007B77E3">
        <w:rPr>
          <w:bCs/>
          <w:szCs w:val="22"/>
          <w:lang w:val="el-GR"/>
        </w:rPr>
        <w:t xml:space="preserve"> Προσφορά</w:t>
      </w:r>
      <w:r w:rsidR="00E45A62">
        <w:rPr>
          <w:bCs/>
          <w:szCs w:val="22"/>
          <w:lang w:val="el-GR"/>
        </w:rPr>
        <w:t>ς</w:t>
      </w:r>
      <w:bookmarkEnd w:id="34"/>
    </w:p>
    <w:p w:rsidR="007D337C" w:rsidRPr="00D41966" w:rsidRDefault="005D5F78" w:rsidP="001B4937">
      <w:pPr>
        <w:numPr>
          <w:ilvl w:val="0"/>
          <w:numId w:val="4"/>
        </w:numPr>
        <w:ind w:left="851" w:hanging="425"/>
        <w:rPr>
          <w:i w:val="0"/>
          <w:lang w:val="el-GR"/>
        </w:rPr>
      </w:pPr>
      <w:r w:rsidRPr="00D7048E">
        <w:rPr>
          <w:i w:val="0"/>
          <w:lang w:val="el-GR"/>
        </w:rPr>
        <w:t>Η Τ</w:t>
      </w:r>
      <w:r w:rsidR="00D70C53">
        <w:rPr>
          <w:i w:val="0"/>
          <w:lang w:val="el-GR"/>
        </w:rPr>
        <w:t>εχνική</w:t>
      </w:r>
      <w:r w:rsidR="006F5346">
        <w:rPr>
          <w:i w:val="0"/>
          <w:lang w:val="el-GR"/>
        </w:rPr>
        <w:t xml:space="preserve"> Π</w:t>
      </w:r>
      <w:r w:rsidR="00D70C53">
        <w:rPr>
          <w:i w:val="0"/>
          <w:lang w:val="el-GR"/>
        </w:rPr>
        <w:t>ροσφορά</w:t>
      </w:r>
      <w:r w:rsidR="006F5346">
        <w:rPr>
          <w:i w:val="0"/>
          <w:lang w:val="el-GR"/>
        </w:rPr>
        <w:t xml:space="preserve"> θα</w:t>
      </w:r>
      <w:r w:rsidRPr="00D7048E">
        <w:rPr>
          <w:i w:val="0"/>
          <w:lang w:val="el-GR"/>
        </w:rPr>
        <w:t xml:space="preserve"> </w:t>
      </w:r>
      <w:r w:rsidR="00D7048E" w:rsidRPr="00D7048E">
        <w:rPr>
          <w:i w:val="0"/>
          <w:lang w:val="el-GR"/>
        </w:rPr>
        <w:t xml:space="preserve">περιλαμβάνει </w:t>
      </w:r>
      <w:r w:rsidR="00C26DCB">
        <w:rPr>
          <w:i w:val="0"/>
          <w:lang w:val="el-GR"/>
        </w:rPr>
        <w:t>την</w:t>
      </w:r>
      <w:r w:rsidR="007D337C" w:rsidRPr="00D41966">
        <w:rPr>
          <w:i w:val="0"/>
          <w:lang w:val="el-GR"/>
        </w:rPr>
        <w:t xml:space="preserve"> ενότητα </w:t>
      </w:r>
      <w:r w:rsidR="00C26DCB">
        <w:rPr>
          <w:i w:val="0"/>
          <w:lang w:val="el-GR"/>
        </w:rPr>
        <w:t xml:space="preserve">σχετικά με τα Προσφερόμενα Προϊόντα, στην </w:t>
      </w:r>
      <w:r w:rsidR="00E71A51">
        <w:rPr>
          <w:i w:val="0"/>
          <w:lang w:val="el-GR"/>
        </w:rPr>
        <w:t>ο</w:t>
      </w:r>
      <w:r w:rsidR="00C26DCB">
        <w:rPr>
          <w:i w:val="0"/>
          <w:lang w:val="el-GR"/>
        </w:rPr>
        <w:t>ποία θα περιέχονται τα ακόλουθα</w:t>
      </w:r>
      <w:r w:rsidR="007D337C" w:rsidRPr="0019789A">
        <w:rPr>
          <w:i w:val="0"/>
          <w:lang w:val="el-GR"/>
        </w:rPr>
        <w:t>:</w:t>
      </w:r>
    </w:p>
    <w:p w:rsidR="007D337C" w:rsidRPr="00690A0C" w:rsidRDefault="007D337C" w:rsidP="00205CC2">
      <w:pPr>
        <w:ind w:left="1276" w:hanging="426"/>
        <w:rPr>
          <w:rFonts w:cs="Tahoma"/>
          <w:i w:val="0"/>
          <w:lang w:val="el-GR"/>
        </w:rPr>
      </w:pPr>
      <w:r w:rsidRPr="00690A0C">
        <w:rPr>
          <w:i w:val="0"/>
          <w:lang w:val="el-GR"/>
        </w:rPr>
        <w:t>α.</w:t>
      </w:r>
      <w:r w:rsidRPr="00690A0C">
        <w:rPr>
          <w:i w:val="0"/>
          <w:lang w:val="el-GR"/>
        </w:rPr>
        <w:tab/>
        <w:t>Αναλυτική παρουσίαση των προσφερόμενων προϊόντων και των τεχνικών τους χαρακτηριστικώ</w:t>
      </w:r>
      <w:r w:rsidR="003A17B5">
        <w:rPr>
          <w:i w:val="0"/>
          <w:lang w:val="el-GR"/>
        </w:rPr>
        <w:t>ν, με τη συμπλήρωση του Πίνακα Προσφοράς και Σ</w:t>
      </w:r>
      <w:r w:rsidRPr="00690A0C">
        <w:rPr>
          <w:i w:val="0"/>
          <w:lang w:val="el-GR"/>
        </w:rPr>
        <w:t xml:space="preserve">υμμόρφωσης με τις τεχνικές προδιαγραφές, ο οποίος θα είναι σύμφωνος με το </w:t>
      </w:r>
      <w:r w:rsidR="005F6108">
        <w:rPr>
          <w:i w:val="0"/>
          <w:lang w:val="el-GR"/>
        </w:rPr>
        <w:t>υ</w:t>
      </w:r>
      <w:r w:rsidRPr="00690A0C">
        <w:rPr>
          <w:i w:val="0"/>
          <w:lang w:val="el-GR"/>
        </w:rPr>
        <w:t>πόδειγμα (</w:t>
      </w:r>
      <w:r w:rsidRPr="00E45D27">
        <w:rPr>
          <w:i w:val="0"/>
          <w:lang w:val="el-GR"/>
        </w:rPr>
        <w:t xml:space="preserve">Έντυπο </w:t>
      </w:r>
      <w:r w:rsidR="00E45D27" w:rsidRPr="00E45D27">
        <w:rPr>
          <w:i w:val="0"/>
          <w:lang w:val="el-GR"/>
        </w:rPr>
        <w:t>1</w:t>
      </w:r>
      <w:r w:rsidRPr="00690A0C">
        <w:rPr>
          <w:i w:val="0"/>
          <w:lang w:val="el-GR"/>
        </w:rPr>
        <w:t>) τ</w:t>
      </w:r>
      <w:r w:rsidRPr="00690A0C">
        <w:rPr>
          <w:rFonts w:cs="Tahoma"/>
          <w:i w:val="0"/>
          <w:lang w:val="el-GR"/>
        </w:rPr>
        <w:t xml:space="preserve">ο οποίο περιλαμβάνεται στο Προσάρτημα </w:t>
      </w:r>
      <w:r w:rsidR="00E71A51">
        <w:rPr>
          <w:rFonts w:cs="Tahoma"/>
          <w:i w:val="0"/>
          <w:lang w:val="el-GR"/>
        </w:rPr>
        <w:t>της παρούσας Πρόσκλησης</w:t>
      </w:r>
      <w:r w:rsidRPr="00690A0C">
        <w:rPr>
          <w:rFonts w:cs="Tahoma"/>
          <w:i w:val="0"/>
          <w:lang w:val="el-GR"/>
        </w:rPr>
        <w:t xml:space="preserve">. </w:t>
      </w:r>
    </w:p>
    <w:p w:rsidR="007D337C" w:rsidRPr="00690A0C" w:rsidRDefault="007D337C" w:rsidP="00205CC2">
      <w:pPr>
        <w:ind w:left="1276" w:hanging="426"/>
        <w:rPr>
          <w:i w:val="0"/>
          <w:lang w:val="el-GR"/>
        </w:rPr>
      </w:pPr>
      <w:r w:rsidRPr="00690A0C">
        <w:rPr>
          <w:i w:val="0"/>
          <w:lang w:val="el-GR"/>
        </w:rPr>
        <w:lastRenderedPageBreak/>
        <w:t>β.</w:t>
      </w:r>
      <w:r w:rsidRPr="00690A0C">
        <w:rPr>
          <w:i w:val="0"/>
          <w:lang w:val="el-GR"/>
        </w:rPr>
        <w:tab/>
        <w:t xml:space="preserve">Καταλόγους και φυλλάδια κατασκευαστών που θα είναι πρωτότυπα ή ακριβή </w:t>
      </w:r>
      <w:r w:rsidR="006075CD">
        <w:rPr>
          <w:i w:val="0"/>
          <w:lang w:val="el-GR"/>
        </w:rPr>
        <w:t>αντίγραφα των πρωτοτύπων και</w:t>
      </w:r>
      <w:r w:rsidRPr="00690A0C">
        <w:rPr>
          <w:i w:val="0"/>
          <w:lang w:val="el-GR"/>
        </w:rPr>
        <w:t xml:space="preserve"> θα περιλαμβάνουν όλα τα προσφερόμενα προϊόντα. </w:t>
      </w:r>
    </w:p>
    <w:p w:rsidR="007D337C" w:rsidRDefault="00414DA5" w:rsidP="00205CC2">
      <w:pPr>
        <w:ind w:left="1276" w:hanging="426"/>
        <w:rPr>
          <w:i w:val="0"/>
          <w:lang w:val="el-GR"/>
        </w:rPr>
      </w:pPr>
      <w:r>
        <w:rPr>
          <w:i w:val="0"/>
          <w:lang w:val="el-GR"/>
        </w:rPr>
        <w:t>γ</w:t>
      </w:r>
      <w:r w:rsidR="007D337C" w:rsidRPr="00522F7E">
        <w:rPr>
          <w:i w:val="0"/>
          <w:lang w:val="el-GR"/>
        </w:rPr>
        <w:t>.</w:t>
      </w:r>
      <w:r w:rsidR="007D337C" w:rsidRPr="00522F7E">
        <w:rPr>
          <w:i w:val="0"/>
          <w:lang w:val="el-GR"/>
        </w:rPr>
        <w:tab/>
        <w:t xml:space="preserve">Στην περίπτωση προσφοράς προϊόντων που κατασκευάζονται σε χώρα εκτός Ε.Ε., δήλωση στην οποία να αναφέρεται σε ποια (ες) αγορά (ες) κράτους μέλους κυκλοφορεί το υπό προμήθεια προτεινόμενο προϊόν και να δηλώνεται επίσης ότι ο Προσφέρων θα παρουσιάσει, εφόσον του ζητηθεί από την Αναθέτουσα Αρχή, πίνακα πελατών ή άλλα αποδεικτικά στοιχεία σχετικά με τις πωλήσεις του εν λόγω προϊόντος, είτε από τον ίδιο είτε από τον κατασκευαστικό οίκο. </w:t>
      </w:r>
    </w:p>
    <w:p w:rsidR="00A30E62" w:rsidRPr="00FB3B5E" w:rsidRDefault="00A30E62" w:rsidP="00A30E62">
      <w:pPr>
        <w:rPr>
          <w:rFonts w:cs="Tahoma"/>
          <w:i w:val="0"/>
          <w:lang w:val="el-GR"/>
        </w:rPr>
      </w:pPr>
    </w:p>
    <w:p w:rsidR="00C82FE0" w:rsidRPr="007B77E3" w:rsidRDefault="00C82FE0" w:rsidP="001B4937">
      <w:pPr>
        <w:pStyle w:val="Heading3"/>
        <w:numPr>
          <w:ilvl w:val="2"/>
          <w:numId w:val="25"/>
        </w:numPr>
        <w:spacing w:after="0"/>
        <w:rPr>
          <w:bCs/>
          <w:szCs w:val="22"/>
          <w:lang w:val="el-GR"/>
        </w:rPr>
      </w:pPr>
      <w:bookmarkStart w:id="35" w:name="_Toc441050953"/>
      <w:r w:rsidRPr="007B77E3">
        <w:rPr>
          <w:bCs/>
          <w:szCs w:val="22"/>
          <w:lang w:val="el-GR"/>
        </w:rPr>
        <w:t>Περιεχόμενα Οικονομική</w:t>
      </w:r>
      <w:r w:rsidR="00E71A51">
        <w:rPr>
          <w:bCs/>
          <w:szCs w:val="22"/>
          <w:lang w:val="el-GR"/>
        </w:rPr>
        <w:t>ς</w:t>
      </w:r>
      <w:r w:rsidRPr="007B77E3">
        <w:rPr>
          <w:bCs/>
          <w:szCs w:val="22"/>
          <w:lang w:val="el-GR"/>
        </w:rPr>
        <w:t xml:space="preserve"> Προσφορά</w:t>
      </w:r>
      <w:r w:rsidR="00E71A51">
        <w:rPr>
          <w:bCs/>
          <w:szCs w:val="22"/>
          <w:lang w:val="el-GR"/>
        </w:rPr>
        <w:t>ς</w:t>
      </w:r>
      <w:bookmarkEnd w:id="35"/>
    </w:p>
    <w:p w:rsidR="00CD7162" w:rsidRDefault="00E71A51" w:rsidP="001B4937">
      <w:pPr>
        <w:numPr>
          <w:ilvl w:val="0"/>
          <w:numId w:val="34"/>
        </w:numPr>
        <w:ind w:left="993" w:hanging="567"/>
        <w:rPr>
          <w:i w:val="0"/>
          <w:lang w:val="el-GR"/>
        </w:rPr>
      </w:pPr>
      <w:r>
        <w:rPr>
          <w:i w:val="0"/>
          <w:lang w:val="el-GR"/>
        </w:rPr>
        <w:t>Η</w:t>
      </w:r>
      <w:r w:rsidR="00134752">
        <w:rPr>
          <w:i w:val="0"/>
          <w:lang w:val="el-GR"/>
        </w:rPr>
        <w:t xml:space="preserve"> Ο</w:t>
      </w:r>
      <w:r>
        <w:rPr>
          <w:i w:val="0"/>
          <w:lang w:val="el-GR"/>
        </w:rPr>
        <w:t>ικονομική</w:t>
      </w:r>
      <w:r w:rsidR="00134752">
        <w:rPr>
          <w:i w:val="0"/>
          <w:lang w:val="el-GR"/>
        </w:rPr>
        <w:t xml:space="preserve"> Π</w:t>
      </w:r>
      <w:r>
        <w:rPr>
          <w:i w:val="0"/>
          <w:lang w:val="el-GR"/>
        </w:rPr>
        <w:t>ροσφορά</w:t>
      </w:r>
      <w:r w:rsidR="00134752">
        <w:rPr>
          <w:i w:val="0"/>
          <w:lang w:val="el-GR"/>
        </w:rPr>
        <w:t xml:space="preserve"> περιλαμβάνει τη συνολική Οικονομική Π</w:t>
      </w:r>
      <w:r w:rsidR="00CD7162" w:rsidRPr="00DB2F3D">
        <w:rPr>
          <w:i w:val="0"/>
          <w:lang w:val="el-GR"/>
        </w:rPr>
        <w:t xml:space="preserve">ροσφορά </w:t>
      </w:r>
      <w:r w:rsidR="00134752">
        <w:rPr>
          <w:i w:val="0"/>
          <w:lang w:val="el-GR"/>
        </w:rPr>
        <w:t xml:space="preserve">του Προσφέροντος </w:t>
      </w:r>
      <w:r w:rsidR="00CD7162" w:rsidRPr="00DB2F3D">
        <w:rPr>
          <w:i w:val="0"/>
          <w:lang w:val="el-GR"/>
        </w:rPr>
        <w:t xml:space="preserve">για την εκτέλεση του </w:t>
      </w:r>
      <w:r w:rsidR="007E230A">
        <w:rPr>
          <w:i w:val="0"/>
          <w:lang w:val="el-GR"/>
        </w:rPr>
        <w:t>Αντικειμένου της Σύμβασης</w:t>
      </w:r>
      <w:r w:rsidR="00CD7162" w:rsidRPr="00DB2F3D">
        <w:rPr>
          <w:i w:val="0"/>
          <w:lang w:val="el-GR"/>
        </w:rPr>
        <w:t xml:space="preserve">, </w:t>
      </w:r>
      <w:r w:rsidR="00CD7162">
        <w:rPr>
          <w:i w:val="0"/>
          <w:lang w:val="el-GR"/>
        </w:rPr>
        <w:t>η οποία</w:t>
      </w:r>
      <w:r w:rsidR="00EB0931">
        <w:rPr>
          <w:i w:val="0"/>
          <w:lang w:val="el-GR"/>
        </w:rPr>
        <w:t xml:space="preserve"> διατυπώνεται σε </w:t>
      </w:r>
      <w:r w:rsidR="00CD7162">
        <w:rPr>
          <w:i w:val="0"/>
          <w:lang w:val="el-GR"/>
        </w:rPr>
        <w:t>Ευρώ</w:t>
      </w:r>
      <w:r w:rsidR="00CD7162" w:rsidRPr="00DB2F3D" w:rsidDel="00E146AA">
        <w:rPr>
          <w:i w:val="0"/>
          <w:lang w:val="el-GR"/>
        </w:rPr>
        <w:t xml:space="preserve"> </w:t>
      </w:r>
      <w:r w:rsidR="00CD7162">
        <w:rPr>
          <w:i w:val="0"/>
          <w:lang w:val="el-GR"/>
        </w:rPr>
        <w:t>και</w:t>
      </w:r>
      <w:r w:rsidR="00CD7162" w:rsidRPr="00DB2F3D">
        <w:rPr>
          <w:i w:val="0"/>
          <w:lang w:val="el-GR"/>
        </w:rPr>
        <w:t xml:space="preserve"> </w:t>
      </w:r>
      <w:r w:rsidR="00CD7162">
        <w:rPr>
          <w:i w:val="0"/>
          <w:lang w:val="el-GR"/>
        </w:rPr>
        <w:t xml:space="preserve">συντάσσεται σύμφωνα με το υπόδειγμα </w:t>
      </w:r>
      <w:r w:rsidR="00CD7162" w:rsidRPr="00B47B71">
        <w:rPr>
          <w:i w:val="0"/>
          <w:lang w:val="el-GR"/>
        </w:rPr>
        <w:t xml:space="preserve">(Έντυπο </w:t>
      </w:r>
      <w:r w:rsidR="00397E95" w:rsidRPr="00B47B71">
        <w:rPr>
          <w:i w:val="0"/>
          <w:lang w:val="el-GR"/>
        </w:rPr>
        <w:t>4</w:t>
      </w:r>
      <w:r w:rsidR="00CD7162" w:rsidRPr="00B47B71">
        <w:rPr>
          <w:i w:val="0"/>
          <w:lang w:val="el-GR"/>
        </w:rPr>
        <w:t>)</w:t>
      </w:r>
      <w:r w:rsidR="00CD7162">
        <w:rPr>
          <w:i w:val="0"/>
          <w:lang w:val="el-GR"/>
        </w:rPr>
        <w:t xml:space="preserve"> του Προσαρτήματος της παρούσας </w:t>
      </w:r>
      <w:r w:rsidR="006C5DE8">
        <w:rPr>
          <w:i w:val="0"/>
          <w:lang w:val="el-GR"/>
        </w:rPr>
        <w:t>Π</w:t>
      </w:r>
      <w:r w:rsidR="00CD7162">
        <w:rPr>
          <w:i w:val="0"/>
          <w:lang w:val="el-GR"/>
        </w:rPr>
        <w:t>ρόσκλησης</w:t>
      </w:r>
      <w:r w:rsidR="00CD7162" w:rsidRPr="005001A4">
        <w:rPr>
          <w:i w:val="0"/>
          <w:lang w:val="el-GR"/>
        </w:rPr>
        <w:t>.</w:t>
      </w:r>
    </w:p>
    <w:p w:rsidR="002B1254" w:rsidRPr="005001A4" w:rsidRDefault="002B1254" w:rsidP="001B4937">
      <w:pPr>
        <w:numPr>
          <w:ilvl w:val="0"/>
          <w:numId w:val="34"/>
        </w:numPr>
        <w:ind w:left="993" w:hanging="567"/>
        <w:rPr>
          <w:i w:val="0"/>
          <w:lang w:val="el-GR"/>
        </w:rPr>
      </w:pPr>
      <w:r w:rsidRPr="00690A0C">
        <w:rPr>
          <w:i w:val="0"/>
          <w:lang w:val="el-GR"/>
        </w:rPr>
        <w:t>Οι προσφερόμενες τιμές πρέπει να περιλαμβάνουν τόσο τους πληρωτέους δασμούς και φόρους, όσο και εισφορές που τυχόν επιβάλλονται από το δίκαιο της Ευρωπαϊκής Κοινότητας για τα εισαγόμενα προϊόντα. Οι προσφερόμενες τιμές θα θεωρούνται οριστικές και δεν θα επηρεάζονται από τυχόν αυξομειώσεις των προαναφερόμενων φόρων, δασμών ή/και εισφορών.</w:t>
      </w:r>
    </w:p>
    <w:p w:rsidR="0054086C" w:rsidRPr="002B1254" w:rsidRDefault="00CD7162" w:rsidP="001B4937">
      <w:pPr>
        <w:numPr>
          <w:ilvl w:val="0"/>
          <w:numId w:val="34"/>
        </w:numPr>
        <w:ind w:left="993" w:hanging="567"/>
        <w:rPr>
          <w:i w:val="0"/>
          <w:lang w:val="el-GR"/>
        </w:rPr>
      </w:pPr>
      <w:r w:rsidRPr="00DB2F3D">
        <w:rPr>
          <w:i w:val="0"/>
          <w:lang w:val="el-GR"/>
        </w:rPr>
        <w:t xml:space="preserve">Η </w:t>
      </w:r>
      <w:r w:rsidR="00040D08">
        <w:rPr>
          <w:i w:val="0"/>
          <w:lang w:val="el-GR"/>
        </w:rPr>
        <w:t>Ο</w:t>
      </w:r>
      <w:r w:rsidRPr="00DB2F3D">
        <w:rPr>
          <w:i w:val="0"/>
          <w:lang w:val="el-GR"/>
        </w:rPr>
        <w:t xml:space="preserve">ικονομική </w:t>
      </w:r>
      <w:r w:rsidR="00040D08">
        <w:rPr>
          <w:i w:val="0"/>
          <w:lang w:val="el-GR"/>
        </w:rPr>
        <w:t>Π</w:t>
      </w:r>
      <w:r w:rsidRPr="00DB2F3D">
        <w:rPr>
          <w:i w:val="0"/>
          <w:lang w:val="el-GR"/>
        </w:rPr>
        <w:t>ροσφορά υπογράφεται από το</w:t>
      </w:r>
      <w:r w:rsidR="002B1254">
        <w:rPr>
          <w:i w:val="0"/>
          <w:lang w:val="el-GR"/>
        </w:rPr>
        <w:t>ν</w:t>
      </w:r>
      <w:r w:rsidRPr="00DB2F3D">
        <w:rPr>
          <w:i w:val="0"/>
          <w:lang w:val="el-GR"/>
        </w:rPr>
        <w:t xml:space="preserve"> </w:t>
      </w:r>
      <w:r w:rsidR="002B1254">
        <w:rPr>
          <w:i w:val="0"/>
          <w:lang w:val="el-GR"/>
        </w:rPr>
        <w:t>Π</w:t>
      </w:r>
      <w:r w:rsidR="002B1254" w:rsidRPr="00DB2F3D">
        <w:rPr>
          <w:i w:val="0"/>
          <w:lang w:val="el-GR"/>
        </w:rPr>
        <w:t xml:space="preserve">ροσφέροντα </w:t>
      </w:r>
      <w:r w:rsidR="002B1254">
        <w:rPr>
          <w:i w:val="0"/>
          <w:lang w:val="el-GR"/>
        </w:rPr>
        <w:t xml:space="preserve">ή τον </w:t>
      </w:r>
      <w:r w:rsidRPr="00DB2F3D">
        <w:rPr>
          <w:i w:val="0"/>
          <w:lang w:val="el-GR"/>
        </w:rPr>
        <w:t>νόμιμο εκπρόσωπο του</w:t>
      </w:r>
      <w:r w:rsidR="0054086C" w:rsidRPr="002B1254">
        <w:rPr>
          <w:i w:val="0"/>
          <w:lang w:val="el-GR"/>
        </w:rPr>
        <w:t xml:space="preserve">. </w:t>
      </w:r>
    </w:p>
    <w:p w:rsidR="009A523B" w:rsidRPr="002F1EA8" w:rsidRDefault="009A523B" w:rsidP="009A523B">
      <w:pPr>
        <w:rPr>
          <w:bCs/>
          <w:i w:val="0"/>
          <w:iCs/>
          <w:lang w:val="el-GR"/>
        </w:rPr>
      </w:pPr>
    </w:p>
    <w:p w:rsidR="00CE3D63" w:rsidRDefault="00CE3D63" w:rsidP="001B4937">
      <w:pPr>
        <w:pStyle w:val="Heading1"/>
        <w:numPr>
          <w:ilvl w:val="0"/>
          <w:numId w:val="25"/>
        </w:numPr>
        <w:tabs>
          <w:tab w:val="clear" w:pos="720"/>
        </w:tabs>
        <w:spacing w:before="120"/>
        <w:ind w:left="284" w:hanging="426"/>
        <w:rPr>
          <w:lang w:val="el-GR"/>
        </w:rPr>
      </w:pPr>
      <w:bookmarkStart w:id="36" w:name="_Toc441050954"/>
      <w:r>
        <w:rPr>
          <w:lang w:val="el-GR"/>
        </w:rPr>
        <w:t>ΔΙΑΔΙΚΑΣΙΑ ΔΙΕΝΕΡΓΕΙΑΣ ΔΙΑΓΩΝΙΣΜΟΥ</w:t>
      </w:r>
      <w:bookmarkEnd w:id="36"/>
    </w:p>
    <w:p w:rsidR="00CE3D63" w:rsidRPr="007B77E3" w:rsidRDefault="00B03E4A" w:rsidP="001B4937">
      <w:pPr>
        <w:pStyle w:val="Heading2"/>
        <w:keepNext w:val="0"/>
        <w:widowControl w:val="0"/>
        <w:numPr>
          <w:ilvl w:val="1"/>
          <w:numId w:val="25"/>
        </w:numPr>
        <w:spacing w:after="0"/>
        <w:ind w:left="993" w:hanging="709"/>
        <w:rPr>
          <w:i w:val="0"/>
          <w:szCs w:val="24"/>
          <w:lang w:val="el-GR"/>
        </w:rPr>
      </w:pPr>
      <w:bookmarkStart w:id="37" w:name="_Toc441050955"/>
      <w:r w:rsidRPr="007B77E3">
        <w:rPr>
          <w:i w:val="0"/>
          <w:szCs w:val="24"/>
          <w:lang w:val="el-GR"/>
        </w:rPr>
        <w:t>Αποσφράγιση</w:t>
      </w:r>
      <w:r w:rsidR="00CE3D63" w:rsidRPr="007B77E3">
        <w:rPr>
          <w:i w:val="0"/>
          <w:szCs w:val="24"/>
          <w:lang w:val="el-GR"/>
        </w:rPr>
        <w:t xml:space="preserve"> </w:t>
      </w:r>
      <w:r w:rsidRPr="007B77E3">
        <w:rPr>
          <w:i w:val="0"/>
          <w:szCs w:val="24"/>
          <w:lang w:val="el-GR"/>
        </w:rPr>
        <w:t>Προσφορών</w:t>
      </w:r>
      <w:bookmarkEnd w:id="37"/>
    </w:p>
    <w:p w:rsidR="00497C95" w:rsidRDefault="00CE3D63" w:rsidP="001B4937">
      <w:pPr>
        <w:widowControl w:val="0"/>
        <w:numPr>
          <w:ilvl w:val="0"/>
          <w:numId w:val="35"/>
        </w:numPr>
        <w:ind w:left="993" w:hanging="567"/>
        <w:rPr>
          <w:bCs/>
          <w:i w:val="0"/>
          <w:iCs/>
          <w:lang w:val="el-GR"/>
        </w:rPr>
      </w:pPr>
      <w:r w:rsidRPr="005E38C8">
        <w:rPr>
          <w:bCs/>
          <w:i w:val="0"/>
          <w:iCs/>
          <w:lang w:val="el-GR"/>
        </w:rPr>
        <w:t>Η αποσφράγιση των Προσφορών που έχουν έγκαιρα υποβληθεί ή αποσταλε</w:t>
      </w:r>
      <w:r w:rsidR="005001A4">
        <w:rPr>
          <w:bCs/>
          <w:i w:val="0"/>
          <w:iCs/>
          <w:lang w:val="el-GR"/>
        </w:rPr>
        <w:t xml:space="preserve">ί και παραληφθεί, γίνεται από </w:t>
      </w:r>
      <w:r w:rsidR="00ED2867">
        <w:rPr>
          <w:bCs/>
          <w:i w:val="0"/>
          <w:iCs/>
          <w:lang w:val="el-GR"/>
        </w:rPr>
        <w:t>εξουσιοδοτημένα πρόσωπα</w:t>
      </w:r>
      <w:r w:rsidRPr="005E38C8">
        <w:rPr>
          <w:bCs/>
          <w:i w:val="0"/>
          <w:iCs/>
          <w:lang w:val="el-GR"/>
        </w:rPr>
        <w:t xml:space="preserve">, </w:t>
      </w:r>
      <w:r w:rsidR="003A6F76">
        <w:rPr>
          <w:bCs/>
          <w:i w:val="0"/>
          <w:iCs/>
          <w:lang w:val="el-GR"/>
        </w:rPr>
        <w:t xml:space="preserve">κατά το δυνατόν σύντομα </w:t>
      </w:r>
      <w:r w:rsidR="003A6F76" w:rsidRPr="005E38C8">
        <w:rPr>
          <w:bCs/>
          <w:i w:val="0"/>
          <w:iCs/>
          <w:lang w:val="el-GR"/>
        </w:rPr>
        <w:t>με</w:t>
      </w:r>
      <w:r w:rsidR="003A6F76">
        <w:rPr>
          <w:bCs/>
          <w:i w:val="0"/>
          <w:iCs/>
          <w:lang w:val="el-GR"/>
        </w:rPr>
        <w:t xml:space="preserve">τά </w:t>
      </w:r>
      <w:r w:rsidR="003A6F76" w:rsidRPr="005E38C8">
        <w:rPr>
          <w:bCs/>
          <w:i w:val="0"/>
          <w:iCs/>
          <w:lang w:val="el-GR"/>
        </w:rPr>
        <w:t xml:space="preserve">την εκπνοή της προθεσμίας υποβολής </w:t>
      </w:r>
      <w:r w:rsidR="003A6F76">
        <w:rPr>
          <w:bCs/>
          <w:i w:val="0"/>
          <w:iCs/>
          <w:lang w:val="el-GR"/>
        </w:rPr>
        <w:t>Προσφορών</w:t>
      </w:r>
      <w:r w:rsidR="00497C95">
        <w:rPr>
          <w:bCs/>
          <w:i w:val="0"/>
          <w:iCs/>
          <w:lang w:val="el-GR"/>
        </w:rPr>
        <w:t>.</w:t>
      </w:r>
      <w:r w:rsidRPr="005E38C8">
        <w:rPr>
          <w:bCs/>
          <w:i w:val="0"/>
          <w:iCs/>
          <w:lang w:val="el-GR"/>
        </w:rPr>
        <w:t xml:space="preserve"> </w:t>
      </w:r>
    </w:p>
    <w:p w:rsidR="00CE3D63" w:rsidRPr="005E38C8" w:rsidRDefault="00CE3D63" w:rsidP="001B4937">
      <w:pPr>
        <w:widowControl w:val="0"/>
        <w:numPr>
          <w:ilvl w:val="0"/>
          <w:numId w:val="35"/>
        </w:numPr>
        <w:ind w:left="993" w:hanging="567"/>
        <w:rPr>
          <w:bCs/>
          <w:i w:val="0"/>
          <w:iCs/>
          <w:lang w:val="el-GR"/>
        </w:rPr>
      </w:pPr>
      <w:r w:rsidRPr="00A57985">
        <w:rPr>
          <w:bCs/>
          <w:i w:val="0"/>
          <w:iCs/>
          <w:lang w:val="el-GR"/>
        </w:rPr>
        <w:t xml:space="preserve">Με την έναρξη της διαδικασίας αποσφραγίζεται ο </w:t>
      </w:r>
      <w:r w:rsidR="00E71A51">
        <w:rPr>
          <w:bCs/>
          <w:i w:val="0"/>
          <w:iCs/>
          <w:lang w:val="el-GR"/>
        </w:rPr>
        <w:t>ενιαίος</w:t>
      </w:r>
      <w:r w:rsidR="00E71A51" w:rsidRPr="00A57985">
        <w:rPr>
          <w:bCs/>
          <w:i w:val="0"/>
          <w:iCs/>
          <w:lang w:val="el-GR"/>
        </w:rPr>
        <w:t xml:space="preserve"> </w:t>
      </w:r>
      <w:r w:rsidRPr="00A57985">
        <w:rPr>
          <w:bCs/>
          <w:i w:val="0"/>
          <w:iCs/>
          <w:lang w:val="el-GR"/>
        </w:rPr>
        <w:t xml:space="preserve">φάκελος </w:t>
      </w:r>
      <w:r w:rsidR="00A57985" w:rsidRPr="00A57985">
        <w:rPr>
          <w:bCs/>
          <w:i w:val="0"/>
          <w:iCs/>
          <w:lang w:val="el-GR"/>
        </w:rPr>
        <w:t>και οι Προσφορές αριθμούνται και καταχωρούνται σε ειδικό έντυπο</w:t>
      </w:r>
      <w:r w:rsidRPr="00A57985">
        <w:rPr>
          <w:bCs/>
          <w:i w:val="0"/>
          <w:iCs/>
          <w:lang w:val="el-GR"/>
        </w:rPr>
        <w:t>.</w:t>
      </w:r>
    </w:p>
    <w:p w:rsidR="00E064E4" w:rsidRDefault="00E064E4" w:rsidP="00357068">
      <w:pPr>
        <w:pStyle w:val="Heading2"/>
        <w:numPr>
          <w:ilvl w:val="0"/>
          <w:numId w:val="0"/>
        </w:numPr>
        <w:spacing w:after="0"/>
        <w:rPr>
          <w:i w:val="0"/>
          <w:smallCaps/>
          <w:sz w:val="22"/>
          <w:szCs w:val="22"/>
          <w:lang w:val="el-GR"/>
        </w:rPr>
      </w:pPr>
    </w:p>
    <w:p w:rsidR="00CE3D63" w:rsidRPr="007B77E3" w:rsidRDefault="00205CC2" w:rsidP="001B4937">
      <w:pPr>
        <w:pStyle w:val="Heading2"/>
        <w:keepNext w:val="0"/>
        <w:widowControl w:val="0"/>
        <w:numPr>
          <w:ilvl w:val="1"/>
          <w:numId w:val="25"/>
        </w:numPr>
        <w:spacing w:after="0"/>
        <w:ind w:left="993" w:hanging="709"/>
        <w:rPr>
          <w:i w:val="0"/>
          <w:szCs w:val="24"/>
          <w:lang w:val="el-GR"/>
        </w:rPr>
      </w:pPr>
      <w:bookmarkStart w:id="38" w:name="_Toc441050956"/>
      <w:r w:rsidRPr="007B77E3">
        <w:rPr>
          <w:i w:val="0"/>
          <w:szCs w:val="24"/>
          <w:lang w:val="el-GR"/>
        </w:rPr>
        <w:t>Έλεγχος</w:t>
      </w:r>
      <w:r>
        <w:rPr>
          <w:i w:val="0"/>
          <w:lang w:val="el-GR"/>
        </w:rPr>
        <w:t xml:space="preserve"> </w:t>
      </w:r>
      <w:r w:rsidRPr="006A7C83">
        <w:rPr>
          <w:i w:val="0"/>
          <w:lang w:val="el-GR"/>
        </w:rPr>
        <w:t>Δέσμευση</w:t>
      </w:r>
      <w:r>
        <w:rPr>
          <w:i w:val="0"/>
          <w:lang w:val="el-GR"/>
        </w:rPr>
        <w:t>ς</w:t>
      </w:r>
      <w:r w:rsidRPr="006A7C83">
        <w:rPr>
          <w:i w:val="0"/>
          <w:lang w:val="el-GR"/>
        </w:rPr>
        <w:t xml:space="preserve"> μη Απόσυρσης της Προσφοράς</w:t>
      </w:r>
      <w:bookmarkEnd w:id="38"/>
    </w:p>
    <w:p w:rsidR="00CE3D63" w:rsidRPr="00925C1F" w:rsidRDefault="00205CC2" w:rsidP="001B4937">
      <w:pPr>
        <w:numPr>
          <w:ilvl w:val="0"/>
          <w:numId w:val="5"/>
        </w:numPr>
        <w:tabs>
          <w:tab w:val="clear" w:pos="720"/>
          <w:tab w:val="num" w:pos="993"/>
        </w:tabs>
        <w:ind w:left="993" w:hanging="540"/>
        <w:rPr>
          <w:i w:val="0"/>
          <w:iCs/>
          <w:lang w:val="el-GR"/>
        </w:rPr>
      </w:pPr>
      <w:r>
        <w:rPr>
          <w:i w:val="0"/>
          <w:iCs/>
          <w:lang w:val="el-GR"/>
        </w:rPr>
        <w:t>Μετά την αποσφράγιση των Π</w:t>
      </w:r>
      <w:r w:rsidRPr="00925C1F">
        <w:rPr>
          <w:i w:val="0"/>
          <w:iCs/>
          <w:lang w:val="el-GR"/>
        </w:rPr>
        <w:t xml:space="preserve">ροσφορών, </w:t>
      </w:r>
      <w:r>
        <w:rPr>
          <w:i w:val="0"/>
          <w:iCs/>
          <w:lang w:val="el-GR"/>
        </w:rPr>
        <w:t>το Αρμόδιο Όργανο Αξιολόγησης</w:t>
      </w:r>
      <w:r w:rsidRPr="005E38C8">
        <w:rPr>
          <w:i w:val="0"/>
          <w:iCs/>
          <w:lang w:val="el-GR"/>
        </w:rPr>
        <w:t xml:space="preserve"> </w:t>
      </w:r>
      <w:r w:rsidRPr="00925C1F">
        <w:rPr>
          <w:i w:val="0"/>
          <w:iCs/>
          <w:lang w:val="el-GR"/>
        </w:rPr>
        <w:t>ελέγχει τη</w:t>
      </w:r>
      <w:r>
        <w:rPr>
          <w:i w:val="0"/>
          <w:iCs/>
          <w:lang w:val="el-GR"/>
        </w:rPr>
        <w:t>ν ορθότητα και την πληρότητα της Δέσμευσης μη Απόσυρσης της Προσφοράς</w:t>
      </w:r>
      <w:r w:rsidRPr="00925C1F">
        <w:rPr>
          <w:i w:val="0"/>
          <w:iCs/>
          <w:lang w:val="el-GR"/>
        </w:rPr>
        <w:t>.</w:t>
      </w:r>
      <w:r w:rsidR="00CE3D63" w:rsidRPr="00925C1F">
        <w:rPr>
          <w:i w:val="0"/>
          <w:iCs/>
          <w:lang w:val="el-GR"/>
        </w:rPr>
        <w:t xml:space="preserve"> </w:t>
      </w:r>
    </w:p>
    <w:p w:rsidR="00CE3D63" w:rsidRPr="00925C1F" w:rsidRDefault="00205CC2" w:rsidP="001B4937">
      <w:pPr>
        <w:numPr>
          <w:ilvl w:val="0"/>
          <w:numId w:val="5"/>
        </w:numPr>
        <w:tabs>
          <w:tab w:val="clear" w:pos="720"/>
          <w:tab w:val="num" w:pos="993"/>
        </w:tabs>
        <w:ind w:left="993" w:hanging="540"/>
        <w:rPr>
          <w:i w:val="0"/>
          <w:iCs/>
          <w:lang w:val="el-GR"/>
        </w:rPr>
      </w:pPr>
      <w:r>
        <w:rPr>
          <w:i w:val="0"/>
          <w:iCs/>
          <w:lang w:val="el-GR"/>
        </w:rPr>
        <w:t>Απορρίπτονται Προσφορές των οποίων η Δέσμευση μη Απόσυρσης της Προσφοράς δεν είναι σύμφωνη με τους όρους του Άρθρου 6 της παρούσας Πρόσκλησης.</w:t>
      </w:r>
    </w:p>
    <w:p w:rsidR="00CE3D63" w:rsidRDefault="00205CC2" w:rsidP="001B4937">
      <w:pPr>
        <w:numPr>
          <w:ilvl w:val="0"/>
          <w:numId w:val="5"/>
        </w:numPr>
        <w:tabs>
          <w:tab w:val="clear" w:pos="720"/>
          <w:tab w:val="num" w:pos="993"/>
        </w:tabs>
        <w:ind w:left="993" w:hanging="540"/>
        <w:rPr>
          <w:i w:val="0"/>
          <w:iCs/>
          <w:lang w:val="el-GR"/>
        </w:rPr>
      </w:pPr>
      <w:r w:rsidRPr="00067528">
        <w:rPr>
          <w:i w:val="0"/>
          <w:iCs/>
          <w:lang w:val="el-GR"/>
        </w:rPr>
        <w:t xml:space="preserve">Για όσες Προσφορές δεν κρίθηκαν αποδεκτές κατά τη διαδικασία ελέγχου </w:t>
      </w:r>
      <w:r>
        <w:rPr>
          <w:i w:val="0"/>
          <w:iCs/>
          <w:lang w:val="el-GR"/>
        </w:rPr>
        <w:t>της Δέσμευσης μη Απόσυρσης της Προσφοράς</w:t>
      </w:r>
      <w:r w:rsidRPr="00067528">
        <w:rPr>
          <w:i w:val="0"/>
          <w:iCs/>
          <w:lang w:val="el-GR"/>
        </w:rPr>
        <w:t xml:space="preserve">, </w:t>
      </w:r>
      <w:r>
        <w:rPr>
          <w:i w:val="0"/>
          <w:iCs/>
          <w:lang w:val="el-GR"/>
        </w:rPr>
        <w:t>η αξιολόγηση δεν συνεχίζεται.</w:t>
      </w:r>
    </w:p>
    <w:p w:rsidR="0015444C" w:rsidRDefault="0015444C" w:rsidP="0015444C">
      <w:pPr>
        <w:ind w:left="540"/>
        <w:rPr>
          <w:i w:val="0"/>
          <w:iCs/>
          <w:lang w:val="el-GR"/>
        </w:rPr>
      </w:pPr>
    </w:p>
    <w:p w:rsidR="00F94B7E" w:rsidRPr="00F94B7E" w:rsidRDefault="00F94B7E" w:rsidP="001B4937">
      <w:pPr>
        <w:pStyle w:val="Heading2"/>
        <w:keepNext w:val="0"/>
        <w:widowControl w:val="0"/>
        <w:numPr>
          <w:ilvl w:val="1"/>
          <w:numId w:val="25"/>
        </w:numPr>
        <w:spacing w:after="0"/>
        <w:ind w:left="993" w:hanging="709"/>
        <w:rPr>
          <w:i w:val="0"/>
          <w:szCs w:val="24"/>
          <w:lang w:val="el-GR"/>
        </w:rPr>
      </w:pPr>
      <w:bookmarkStart w:id="39" w:name="_Toc441050957"/>
      <w:r w:rsidRPr="00F94B7E">
        <w:rPr>
          <w:i w:val="0"/>
          <w:szCs w:val="24"/>
          <w:lang w:val="el-GR"/>
        </w:rPr>
        <w:lastRenderedPageBreak/>
        <w:t>Αξιολόγηση Προσφορών</w:t>
      </w:r>
      <w:bookmarkEnd w:id="39"/>
      <w:r w:rsidRPr="00F94B7E">
        <w:rPr>
          <w:i w:val="0"/>
          <w:szCs w:val="24"/>
          <w:lang w:val="el-GR"/>
        </w:rPr>
        <w:tab/>
      </w:r>
    </w:p>
    <w:p w:rsidR="00D35614" w:rsidRDefault="00205CC2" w:rsidP="001B4937">
      <w:pPr>
        <w:numPr>
          <w:ilvl w:val="0"/>
          <w:numId w:val="45"/>
        </w:numPr>
        <w:ind w:left="993" w:hanging="426"/>
        <w:rPr>
          <w:i w:val="0"/>
          <w:iCs/>
          <w:lang w:val="el-GR"/>
        </w:rPr>
      </w:pPr>
      <w:r>
        <w:rPr>
          <w:i w:val="0"/>
          <w:iCs/>
          <w:lang w:val="el-GR"/>
        </w:rPr>
        <w:t>Για τις Προσφορές εκείνες που περιλαμβάνουν</w:t>
      </w:r>
      <w:r w:rsidRPr="00BB0376">
        <w:rPr>
          <w:i w:val="0"/>
          <w:iCs/>
          <w:lang w:val="el-GR"/>
        </w:rPr>
        <w:t xml:space="preserve"> </w:t>
      </w:r>
      <w:r>
        <w:rPr>
          <w:i w:val="0"/>
          <w:iCs/>
          <w:lang w:val="el-GR"/>
        </w:rPr>
        <w:t xml:space="preserve">αποδεκτή Δέσμευση μη Απόσυρσης της Προσφοράς το Αρμόδιο Όργανο Αξιολόγησης θα προχωρήσει στον έλεγχο των Τεχνικών τους Προσφορών, προκειμένου να διαπιστώσει εάν ικανοποιούν τις απαιτήσεις του Αντικειμένου της Σύμβασης, όπως περιγράφονται στο άρθρο 3 και στην παράγραφο 8.3.1 του παρόντος Μέρους Α. Όσες Προσφορές δεν έχουν αποδεκτές Τεχνικές Προσφορές χαρακτηρίζονται απορριπτέες και η Οικονομική τους Προσφορά </w:t>
      </w:r>
      <w:r w:rsidRPr="00067528">
        <w:rPr>
          <w:i w:val="0"/>
          <w:iCs/>
          <w:lang w:val="el-GR"/>
        </w:rPr>
        <w:t xml:space="preserve">δεν </w:t>
      </w:r>
      <w:r>
        <w:rPr>
          <w:i w:val="0"/>
          <w:iCs/>
          <w:lang w:val="el-GR"/>
        </w:rPr>
        <w:t>ελέγχεται.</w:t>
      </w:r>
    </w:p>
    <w:p w:rsidR="00F94B7E" w:rsidRDefault="00F94B7E" w:rsidP="001B4937">
      <w:pPr>
        <w:numPr>
          <w:ilvl w:val="0"/>
          <w:numId w:val="45"/>
        </w:numPr>
        <w:ind w:left="993" w:hanging="426"/>
        <w:rPr>
          <w:i w:val="0"/>
          <w:iCs/>
          <w:lang w:val="el-GR"/>
        </w:rPr>
      </w:pPr>
      <w:r>
        <w:rPr>
          <w:i w:val="0"/>
          <w:iCs/>
          <w:lang w:val="el-GR"/>
        </w:rPr>
        <w:t>Για τις αποδεκτές Τεχνικές Προσφορές το Αρμόδιο Όργανο Αξιολόγησης θα προχωρήσει στ</w:t>
      </w:r>
      <w:r w:rsidR="000517B9">
        <w:rPr>
          <w:i w:val="0"/>
          <w:iCs/>
          <w:lang w:val="el-GR"/>
        </w:rPr>
        <w:t>ην</w:t>
      </w:r>
      <w:r>
        <w:rPr>
          <w:i w:val="0"/>
          <w:iCs/>
          <w:lang w:val="el-GR"/>
        </w:rPr>
        <w:t xml:space="preserve"> </w:t>
      </w:r>
      <w:r w:rsidR="000517B9">
        <w:rPr>
          <w:i w:val="0"/>
          <w:iCs/>
          <w:lang w:val="el-GR"/>
        </w:rPr>
        <w:t>αξιολόγηση</w:t>
      </w:r>
      <w:r>
        <w:rPr>
          <w:i w:val="0"/>
          <w:iCs/>
          <w:lang w:val="el-GR"/>
        </w:rPr>
        <w:t xml:space="preserve"> των Οικονομικών Προσφορών. </w:t>
      </w:r>
    </w:p>
    <w:p w:rsidR="008A787B" w:rsidRDefault="008A787B" w:rsidP="001B4937">
      <w:pPr>
        <w:numPr>
          <w:ilvl w:val="0"/>
          <w:numId w:val="45"/>
        </w:numPr>
        <w:ind w:left="993" w:hanging="426"/>
        <w:rPr>
          <w:i w:val="0"/>
          <w:iCs/>
          <w:lang w:val="el-GR"/>
        </w:rPr>
      </w:pPr>
      <w:r>
        <w:rPr>
          <w:i w:val="0"/>
          <w:iCs/>
          <w:lang w:val="el-GR"/>
        </w:rPr>
        <w:t xml:space="preserve">Όπου οι τιμές </w:t>
      </w:r>
      <w:r w:rsidR="00040D08">
        <w:rPr>
          <w:i w:val="0"/>
          <w:iCs/>
          <w:lang w:val="el-GR"/>
        </w:rPr>
        <w:t>Π</w:t>
      </w:r>
      <w:r>
        <w:rPr>
          <w:i w:val="0"/>
          <w:iCs/>
          <w:lang w:val="el-GR"/>
        </w:rPr>
        <w:t xml:space="preserve">ροσφοράς δίνονται σε ξένο νόμισμα, για σκοπούς αξιολόγησης και σύγκρισης τιμών, αυτές </w:t>
      </w:r>
      <w:r w:rsidR="00EB0931">
        <w:rPr>
          <w:i w:val="0"/>
          <w:iCs/>
          <w:lang w:val="el-GR"/>
        </w:rPr>
        <w:t>θα μετατρέπονται σε ευρώ</w:t>
      </w:r>
      <w:r>
        <w:rPr>
          <w:i w:val="0"/>
          <w:iCs/>
          <w:lang w:val="el-GR"/>
        </w:rPr>
        <w:t xml:space="preserve"> με βάση την τιμή πώλησης του ξένου συναλλάγ</w:t>
      </w:r>
      <w:r w:rsidR="00EB0931">
        <w:rPr>
          <w:i w:val="0"/>
          <w:iCs/>
          <w:lang w:val="el-GR"/>
        </w:rPr>
        <w:t xml:space="preserve">ματος έναντι του ευρώ </w:t>
      </w:r>
      <w:r>
        <w:rPr>
          <w:i w:val="0"/>
          <w:iCs/>
          <w:lang w:val="el-GR"/>
        </w:rPr>
        <w:t xml:space="preserve">που δίνεται από την Κεντρική Τράπεζα κατά την τελευταία ημερομηνία παραλαβής των </w:t>
      </w:r>
      <w:r w:rsidR="00040D08">
        <w:rPr>
          <w:i w:val="0"/>
          <w:iCs/>
          <w:lang w:val="el-GR"/>
        </w:rPr>
        <w:t>Π</w:t>
      </w:r>
      <w:r>
        <w:rPr>
          <w:i w:val="0"/>
          <w:iCs/>
          <w:lang w:val="el-GR"/>
        </w:rPr>
        <w:t>ροσφορών.</w:t>
      </w:r>
      <w:r w:rsidR="00E71A51">
        <w:rPr>
          <w:i w:val="0"/>
          <w:iCs/>
          <w:lang w:val="el-GR"/>
        </w:rPr>
        <w:t xml:space="preserve"> Όταν η τελευταία ημερομηνία παραλαβής των </w:t>
      </w:r>
      <w:r w:rsidR="00040D08">
        <w:rPr>
          <w:i w:val="0"/>
          <w:iCs/>
          <w:lang w:val="el-GR"/>
        </w:rPr>
        <w:t>Π</w:t>
      </w:r>
      <w:r w:rsidR="00E71A51">
        <w:rPr>
          <w:i w:val="0"/>
          <w:iCs/>
          <w:lang w:val="el-GR"/>
        </w:rPr>
        <w:t>ροσφορών είναι τραπεζική αργία, θα λαμβάνεται υπόψη η τιμή του συναλλάγματος της αμέσως προηγούμενης εργάσιμης ημέρας.</w:t>
      </w:r>
    </w:p>
    <w:p w:rsidR="00A76516" w:rsidRDefault="00F94B7E" w:rsidP="001B4937">
      <w:pPr>
        <w:numPr>
          <w:ilvl w:val="0"/>
          <w:numId w:val="45"/>
        </w:numPr>
        <w:ind w:left="993" w:hanging="426"/>
        <w:rPr>
          <w:i w:val="0"/>
          <w:iCs/>
          <w:lang w:val="el-GR"/>
        </w:rPr>
      </w:pPr>
      <w:r>
        <w:rPr>
          <w:i w:val="0"/>
          <w:iCs/>
          <w:lang w:val="el-GR"/>
        </w:rPr>
        <w:t xml:space="preserve">Ανάδοχος </w:t>
      </w:r>
      <w:r w:rsidR="007E230A">
        <w:rPr>
          <w:i w:val="0"/>
          <w:iCs/>
          <w:lang w:val="el-GR"/>
        </w:rPr>
        <w:t>της Σύμβασης</w:t>
      </w:r>
      <w:r>
        <w:rPr>
          <w:i w:val="0"/>
          <w:iCs/>
          <w:lang w:val="el-GR"/>
        </w:rPr>
        <w:t xml:space="preserve"> ανακηρύσσεται ο Προσφέρων με τη χαμηλότερη τιμή στην Οικονομική του Προσφορά. </w:t>
      </w:r>
      <w:r>
        <w:rPr>
          <w:rFonts w:cs="Arial"/>
          <w:bCs/>
          <w:i w:val="0"/>
          <w:szCs w:val="22"/>
          <w:lang w:val="el-GR"/>
        </w:rPr>
        <w:t xml:space="preserve"> </w:t>
      </w:r>
    </w:p>
    <w:p w:rsidR="00A76516" w:rsidRDefault="00A76516" w:rsidP="001B4937">
      <w:pPr>
        <w:numPr>
          <w:ilvl w:val="0"/>
          <w:numId w:val="45"/>
        </w:numPr>
        <w:ind w:left="993" w:hanging="426"/>
        <w:rPr>
          <w:i w:val="0"/>
          <w:iCs/>
          <w:lang w:val="el-GR"/>
        </w:rPr>
      </w:pPr>
      <w:r>
        <w:rPr>
          <w:i w:val="0"/>
          <w:iCs/>
          <w:lang w:val="el-GR"/>
        </w:rPr>
        <w:t xml:space="preserve">Σε περίπτωση που δύο ή περισσότεροι Προσφέροντες, κατά το στάδιο αξιολόγησης των Οικονομικών τους Προσφορών, βρεθεί ότι έχουν υποβάλει την ίδια </w:t>
      </w:r>
      <w:r w:rsidR="00040D08">
        <w:rPr>
          <w:i w:val="0"/>
          <w:iCs/>
          <w:lang w:val="el-GR"/>
        </w:rPr>
        <w:t>Ο</w:t>
      </w:r>
      <w:r>
        <w:rPr>
          <w:i w:val="0"/>
          <w:iCs/>
          <w:lang w:val="el-GR"/>
        </w:rPr>
        <w:t xml:space="preserve">ικονομική </w:t>
      </w:r>
      <w:r w:rsidR="00040D08">
        <w:rPr>
          <w:i w:val="0"/>
          <w:iCs/>
          <w:lang w:val="el-GR"/>
        </w:rPr>
        <w:t>Π</w:t>
      </w:r>
      <w:r>
        <w:rPr>
          <w:i w:val="0"/>
          <w:iCs/>
          <w:lang w:val="el-GR"/>
        </w:rPr>
        <w:t>ροσφορά η οποία αντιστοιχεί στη χαμηλότερη τιμή μεταξύ όλων των Οικονομικών Προσφορών που αξιολογούνται, τότε η επιλογή του Αναδόχου από την Αναθέτουσα Αρχή θα πραγματοποιηθεί με τη διαδικασία της κλήρωσης</w:t>
      </w:r>
      <w:r w:rsidR="002B1254">
        <w:rPr>
          <w:i w:val="0"/>
          <w:iCs/>
          <w:lang w:val="el-GR"/>
        </w:rPr>
        <w:t>, στην παρουσία των Προσφερόντων</w:t>
      </w:r>
      <w:r>
        <w:rPr>
          <w:i w:val="0"/>
          <w:iCs/>
          <w:lang w:val="el-GR"/>
        </w:rPr>
        <w:t>.</w:t>
      </w:r>
    </w:p>
    <w:p w:rsidR="00A76516" w:rsidRPr="000F7148" w:rsidRDefault="00A76516" w:rsidP="00A76516">
      <w:pPr>
        <w:rPr>
          <w:i w:val="0"/>
          <w:iCs/>
          <w:lang w:val="el-GR"/>
        </w:rPr>
      </w:pPr>
    </w:p>
    <w:p w:rsidR="00A76516" w:rsidRPr="00F94B7E" w:rsidRDefault="00A76516" w:rsidP="00F57CED">
      <w:pPr>
        <w:tabs>
          <w:tab w:val="left" w:pos="2994"/>
        </w:tabs>
        <w:rPr>
          <w:i w:val="0"/>
          <w:iCs/>
          <w:lang w:val="el-GR"/>
        </w:rPr>
      </w:pPr>
    </w:p>
    <w:p w:rsidR="00CE3D63" w:rsidRDefault="00CE3D63" w:rsidP="001B4937">
      <w:pPr>
        <w:pStyle w:val="Heading1"/>
        <w:numPr>
          <w:ilvl w:val="0"/>
          <w:numId w:val="25"/>
        </w:numPr>
        <w:tabs>
          <w:tab w:val="clear" w:pos="720"/>
        </w:tabs>
        <w:spacing w:before="120"/>
        <w:ind w:left="284" w:hanging="426"/>
        <w:rPr>
          <w:lang w:val="el-GR"/>
        </w:rPr>
      </w:pPr>
      <w:bookmarkStart w:id="40" w:name="_Toc151452855"/>
      <w:bookmarkStart w:id="41" w:name="_Toc151459762"/>
      <w:bookmarkStart w:id="42" w:name="_Toc151452950"/>
      <w:bookmarkStart w:id="43" w:name="_Toc151459857"/>
      <w:bookmarkStart w:id="44" w:name="_Toc441050958"/>
      <w:bookmarkEnd w:id="40"/>
      <w:bookmarkEnd w:id="41"/>
      <w:bookmarkEnd w:id="42"/>
      <w:bookmarkEnd w:id="43"/>
      <w:r>
        <w:rPr>
          <w:lang w:val="el-GR"/>
        </w:rPr>
        <w:t>ΟΛΟΚΛΗΡΩΣΗ ΔΙΑΓΩΝΙΣΜΟΥ</w:t>
      </w:r>
      <w:bookmarkEnd w:id="44"/>
    </w:p>
    <w:p w:rsidR="00CE3D63" w:rsidRPr="007B77E3" w:rsidRDefault="00C61028" w:rsidP="001B4937">
      <w:pPr>
        <w:pStyle w:val="Heading2"/>
        <w:numPr>
          <w:ilvl w:val="1"/>
          <w:numId w:val="25"/>
        </w:numPr>
        <w:spacing w:after="0"/>
        <w:rPr>
          <w:i w:val="0"/>
          <w:szCs w:val="24"/>
          <w:lang w:val="el-GR"/>
        </w:rPr>
      </w:pPr>
      <w:bookmarkStart w:id="45" w:name="_Toc441050959"/>
      <w:r w:rsidRPr="007B77E3">
        <w:rPr>
          <w:i w:val="0"/>
          <w:szCs w:val="24"/>
          <w:lang w:val="el-GR"/>
        </w:rPr>
        <w:t>Ανάθεση</w:t>
      </w:r>
      <w:r w:rsidR="00CE3D63" w:rsidRPr="007B77E3">
        <w:rPr>
          <w:i w:val="0"/>
          <w:szCs w:val="24"/>
          <w:lang w:val="el-GR"/>
        </w:rPr>
        <w:t xml:space="preserve"> </w:t>
      </w:r>
      <w:r w:rsidR="00040D08">
        <w:rPr>
          <w:i w:val="0"/>
          <w:szCs w:val="24"/>
          <w:lang w:val="el-GR"/>
        </w:rPr>
        <w:t>Σύμβασης</w:t>
      </w:r>
      <w:bookmarkEnd w:id="45"/>
    </w:p>
    <w:p w:rsidR="00A03B68" w:rsidRDefault="00CE3D63" w:rsidP="001B4937">
      <w:pPr>
        <w:numPr>
          <w:ilvl w:val="0"/>
          <w:numId w:val="6"/>
        </w:numPr>
        <w:tabs>
          <w:tab w:val="clear" w:pos="720"/>
          <w:tab w:val="num" w:pos="1276"/>
        </w:tabs>
        <w:ind w:left="1276" w:hanging="540"/>
        <w:rPr>
          <w:i w:val="0"/>
          <w:iCs/>
          <w:lang w:val="el-GR"/>
        </w:rPr>
      </w:pPr>
      <w:r>
        <w:rPr>
          <w:i w:val="0"/>
          <w:iCs/>
          <w:lang w:val="el-GR"/>
        </w:rPr>
        <w:t xml:space="preserve">Με την επιφύλαξη </w:t>
      </w:r>
      <w:r w:rsidRPr="006E7A85">
        <w:rPr>
          <w:i w:val="0"/>
          <w:iCs/>
          <w:lang w:val="el-GR"/>
        </w:rPr>
        <w:t xml:space="preserve">του δικαιώματος του Αρμόδιου Οργάνου </w:t>
      </w:r>
      <w:r>
        <w:rPr>
          <w:i w:val="0"/>
          <w:iCs/>
          <w:lang w:val="el-GR"/>
        </w:rPr>
        <w:t xml:space="preserve">ή/και της Αναθέτουσας Αρχής </w:t>
      </w:r>
      <w:r w:rsidRPr="006E7A85">
        <w:rPr>
          <w:i w:val="0"/>
          <w:iCs/>
          <w:lang w:val="el-GR"/>
        </w:rPr>
        <w:t xml:space="preserve">να ακυρώσει το διαγωνισμό ή να απορρίψει οποιαδήποτε προσφορά σε οποιοδήποτε στάδιο της διαδικασίας, η Ανάθεση της Σύμβασης γίνεται στον Προσφέροντα </w:t>
      </w:r>
      <w:r>
        <w:rPr>
          <w:i w:val="0"/>
          <w:iCs/>
          <w:lang w:val="el-GR"/>
        </w:rPr>
        <w:t xml:space="preserve">του οποίου η Προσφορά έχει αναδειχθεί, κατά τη διαδικασία αξιολόγησης, </w:t>
      </w:r>
      <w:r w:rsidR="003215E7" w:rsidRPr="00513AE4">
        <w:rPr>
          <w:i w:val="0"/>
          <w:iCs/>
          <w:lang w:val="el-GR"/>
        </w:rPr>
        <w:t>αυτή</w:t>
      </w:r>
      <w:r w:rsidR="003215E7" w:rsidRPr="003215E7">
        <w:rPr>
          <w:b/>
          <w:i w:val="0"/>
          <w:iCs/>
          <w:lang w:val="el-GR"/>
        </w:rPr>
        <w:t xml:space="preserve"> </w:t>
      </w:r>
      <w:r w:rsidR="003215E7" w:rsidRPr="00513AE4">
        <w:rPr>
          <w:i w:val="0"/>
          <w:iCs/>
          <w:lang w:val="el-GR"/>
        </w:rPr>
        <w:t>με τη χαμηλότερη τιμή</w:t>
      </w:r>
      <w:r w:rsidRPr="006E7A85">
        <w:rPr>
          <w:i w:val="0"/>
          <w:iCs/>
          <w:lang w:val="el-GR"/>
        </w:rPr>
        <w:t xml:space="preserve">. </w:t>
      </w:r>
    </w:p>
    <w:p w:rsidR="00CE3D63" w:rsidRPr="006E7A85" w:rsidRDefault="00CE3D63" w:rsidP="001B4937">
      <w:pPr>
        <w:numPr>
          <w:ilvl w:val="0"/>
          <w:numId w:val="6"/>
        </w:numPr>
        <w:tabs>
          <w:tab w:val="clear" w:pos="720"/>
          <w:tab w:val="num" w:pos="1276"/>
        </w:tabs>
        <w:ind w:left="1276" w:hanging="540"/>
        <w:rPr>
          <w:i w:val="0"/>
          <w:iCs/>
          <w:lang w:val="el-GR"/>
        </w:rPr>
      </w:pPr>
      <w:r>
        <w:rPr>
          <w:i w:val="0"/>
          <w:iCs/>
          <w:lang w:val="el-GR"/>
        </w:rPr>
        <w:t>Σ</w:t>
      </w:r>
      <w:r w:rsidRPr="006E7A85">
        <w:rPr>
          <w:i w:val="0"/>
          <w:iCs/>
          <w:lang w:val="el-GR"/>
        </w:rPr>
        <w:t xml:space="preserve">τον </w:t>
      </w:r>
      <w:r>
        <w:rPr>
          <w:i w:val="0"/>
          <w:iCs/>
          <w:lang w:val="el-GR"/>
        </w:rPr>
        <w:t xml:space="preserve">Υποψήφιο Ανάδοχο </w:t>
      </w:r>
      <w:r w:rsidRPr="006E7A85">
        <w:rPr>
          <w:i w:val="0"/>
          <w:iCs/>
          <w:lang w:val="el-GR"/>
        </w:rPr>
        <w:t xml:space="preserve">αποστέλλεται έγγραφη </w:t>
      </w:r>
      <w:r>
        <w:rPr>
          <w:i w:val="0"/>
          <w:iCs/>
          <w:lang w:val="el-GR"/>
        </w:rPr>
        <w:t xml:space="preserve">σχετική </w:t>
      </w:r>
      <w:r w:rsidRPr="006E7A85">
        <w:rPr>
          <w:i w:val="0"/>
          <w:iCs/>
          <w:lang w:val="el-GR"/>
        </w:rPr>
        <w:t xml:space="preserve">ειδοποίηση. </w:t>
      </w:r>
    </w:p>
    <w:p w:rsidR="00236FE9" w:rsidRDefault="00236FE9" w:rsidP="00357068">
      <w:pPr>
        <w:pStyle w:val="Heading2"/>
        <w:numPr>
          <w:ilvl w:val="0"/>
          <w:numId w:val="0"/>
        </w:numPr>
        <w:spacing w:after="0"/>
        <w:rPr>
          <w:i w:val="0"/>
          <w:smallCaps/>
          <w:sz w:val="22"/>
          <w:szCs w:val="22"/>
          <w:lang w:val="el-GR"/>
        </w:rPr>
      </w:pPr>
    </w:p>
    <w:p w:rsidR="00CE3D63" w:rsidRPr="007B77E3" w:rsidRDefault="009C7938" w:rsidP="001B4937">
      <w:pPr>
        <w:pStyle w:val="Heading2"/>
        <w:numPr>
          <w:ilvl w:val="1"/>
          <w:numId w:val="25"/>
        </w:numPr>
        <w:spacing w:after="0"/>
        <w:rPr>
          <w:i w:val="0"/>
          <w:szCs w:val="24"/>
          <w:lang w:val="el-GR"/>
        </w:rPr>
      </w:pPr>
      <w:bookmarkStart w:id="46" w:name="_Toc441050960"/>
      <w:r>
        <w:rPr>
          <w:i w:val="0"/>
          <w:szCs w:val="24"/>
          <w:lang w:val="el-GR"/>
        </w:rPr>
        <w:t xml:space="preserve">Γνωστοποίηση Αποτελεσμάτων </w:t>
      </w:r>
      <w:r w:rsidR="00CE3D63" w:rsidRPr="007B77E3">
        <w:rPr>
          <w:i w:val="0"/>
          <w:szCs w:val="24"/>
          <w:lang w:val="el-GR"/>
        </w:rPr>
        <w:t>Διαγωνισμού</w:t>
      </w:r>
      <w:bookmarkEnd w:id="46"/>
    </w:p>
    <w:p w:rsidR="00CE3D63" w:rsidRPr="0092525A" w:rsidRDefault="00CE3D63" w:rsidP="001B4937">
      <w:pPr>
        <w:numPr>
          <w:ilvl w:val="0"/>
          <w:numId w:val="7"/>
        </w:numPr>
        <w:tabs>
          <w:tab w:val="clear" w:pos="720"/>
          <w:tab w:val="num" w:pos="1276"/>
        </w:tabs>
        <w:ind w:left="1276" w:hanging="540"/>
        <w:rPr>
          <w:i w:val="0"/>
          <w:iCs/>
          <w:lang w:val="el-GR"/>
        </w:rPr>
      </w:pPr>
      <w:r w:rsidRPr="0092525A">
        <w:rPr>
          <w:i w:val="0"/>
          <w:iCs/>
          <w:lang w:val="el-GR"/>
        </w:rPr>
        <w:t xml:space="preserve">Η </w:t>
      </w:r>
      <w:r>
        <w:rPr>
          <w:i w:val="0"/>
          <w:iCs/>
          <w:lang w:val="el-GR"/>
        </w:rPr>
        <w:t>Αναθέτουσα Αρχή ενημερώνει</w:t>
      </w:r>
      <w:r w:rsidRPr="0092525A">
        <w:rPr>
          <w:i w:val="0"/>
          <w:iCs/>
          <w:lang w:val="el-GR"/>
        </w:rPr>
        <w:t xml:space="preserve"> τους </w:t>
      </w:r>
      <w:r>
        <w:rPr>
          <w:i w:val="0"/>
          <w:iCs/>
          <w:lang w:val="el-GR"/>
        </w:rPr>
        <w:t>Ο</w:t>
      </w:r>
      <w:r w:rsidRPr="0092525A">
        <w:rPr>
          <w:i w:val="0"/>
          <w:iCs/>
          <w:lang w:val="el-GR"/>
        </w:rPr>
        <w:t xml:space="preserve">ικονομικούς </w:t>
      </w:r>
      <w:r>
        <w:rPr>
          <w:i w:val="0"/>
          <w:iCs/>
          <w:lang w:val="el-GR"/>
        </w:rPr>
        <w:t>Φ</w:t>
      </w:r>
      <w:r w:rsidRPr="0092525A">
        <w:rPr>
          <w:i w:val="0"/>
          <w:iCs/>
          <w:lang w:val="el-GR"/>
        </w:rPr>
        <w:t>ορείς που έλαβαν μέρος στο διαγωνισμό</w:t>
      </w:r>
      <w:r w:rsidR="00035BBE">
        <w:rPr>
          <w:i w:val="0"/>
          <w:iCs/>
          <w:lang w:val="el-GR"/>
        </w:rPr>
        <w:t xml:space="preserve"> για το αποτέλεσμα του διαγωνισμού.</w:t>
      </w:r>
    </w:p>
    <w:p w:rsidR="00DF1E8C" w:rsidRPr="00DF1E8C" w:rsidRDefault="00DF1E8C" w:rsidP="00DF1E8C">
      <w:pPr>
        <w:rPr>
          <w:lang w:val="el-GR"/>
        </w:rPr>
      </w:pPr>
      <w:bookmarkStart w:id="47" w:name="_Toc42057495"/>
      <w:bookmarkStart w:id="48" w:name="_Toc109031226"/>
    </w:p>
    <w:p w:rsidR="00CE3D63" w:rsidRPr="007B77E3" w:rsidRDefault="00CE3D63" w:rsidP="001B4937">
      <w:pPr>
        <w:pStyle w:val="Heading2"/>
        <w:numPr>
          <w:ilvl w:val="1"/>
          <w:numId w:val="25"/>
        </w:numPr>
        <w:spacing w:after="0"/>
        <w:rPr>
          <w:i w:val="0"/>
          <w:szCs w:val="24"/>
          <w:lang w:val="el-GR"/>
        </w:rPr>
      </w:pPr>
      <w:bookmarkStart w:id="49" w:name="_Toc441050961"/>
      <w:r w:rsidRPr="007B77E3">
        <w:rPr>
          <w:i w:val="0"/>
          <w:szCs w:val="24"/>
          <w:lang w:val="el-GR"/>
        </w:rPr>
        <w:lastRenderedPageBreak/>
        <w:t>Ακύρωση διαγωνισμού</w:t>
      </w:r>
      <w:bookmarkEnd w:id="47"/>
      <w:bookmarkEnd w:id="49"/>
    </w:p>
    <w:p w:rsidR="00E71A51" w:rsidRDefault="00E71A51" w:rsidP="001B4937">
      <w:pPr>
        <w:numPr>
          <w:ilvl w:val="0"/>
          <w:numId w:val="36"/>
        </w:numPr>
        <w:tabs>
          <w:tab w:val="clear" w:pos="720"/>
        </w:tabs>
        <w:ind w:left="1276" w:hanging="567"/>
        <w:rPr>
          <w:i w:val="0"/>
          <w:iCs/>
          <w:lang w:val="el-GR"/>
        </w:rPr>
      </w:pPr>
      <w:r>
        <w:rPr>
          <w:i w:val="0"/>
          <w:iCs/>
          <w:lang w:val="el-GR"/>
        </w:rPr>
        <w:t>Εάν για οποιοδήποτε λόγο ματαιωθεί η διαδικασία σύναψης της Σύμβασης, η Αναθέτουσα Αρχή γνωστοποιεί εγγράφως στους Προσφέροντες τους λόγους για τους οποίους αποφασίστηκε τούτο.</w:t>
      </w:r>
    </w:p>
    <w:p w:rsidR="003C6A0A" w:rsidRPr="00BB166A" w:rsidRDefault="003C6A0A" w:rsidP="001B4937">
      <w:pPr>
        <w:numPr>
          <w:ilvl w:val="0"/>
          <w:numId w:val="36"/>
        </w:numPr>
        <w:tabs>
          <w:tab w:val="clear" w:pos="720"/>
        </w:tabs>
        <w:ind w:left="1276" w:hanging="567"/>
        <w:rPr>
          <w:i w:val="0"/>
          <w:iCs/>
          <w:lang w:val="el-GR"/>
        </w:rPr>
      </w:pPr>
      <w:r w:rsidRPr="00BB166A">
        <w:rPr>
          <w:i w:val="0"/>
          <w:iCs/>
          <w:lang w:val="el-GR"/>
        </w:rPr>
        <w:t>Ακύρωση μπορεί να αποφασιστεί εφόσον συντρέχουν μία ή περισσότερες από τις παρακάτω προϋποθέσεις:</w:t>
      </w:r>
    </w:p>
    <w:p w:rsidR="003C6A0A" w:rsidRPr="00CE3D63" w:rsidRDefault="003C6A0A" w:rsidP="009C7938">
      <w:pPr>
        <w:pStyle w:val="BodyText"/>
        <w:spacing w:before="120" w:line="300" w:lineRule="atLeast"/>
        <w:ind w:left="1701" w:hanging="360"/>
        <w:jc w:val="both"/>
        <w:rPr>
          <w:color w:val="000000"/>
          <w:lang w:val="el-GR"/>
        </w:rPr>
      </w:pPr>
      <w:r w:rsidRPr="00CE3D63">
        <w:rPr>
          <w:color w:val="000000"/>
          <w:lang w:val="el-GR"/>
        </w:rPr>
        <w:t>α.</w:t>
      </w:r>
      <w:r w:rsidRPr="00CE3D63">
        <w:rPr>
          <w:color w:val="000000"/>
          <w:lang w:val="el-GR"/>
        </w:rPr>
        <w:tab/>
        <w:t xml:space="preserve">όταν ουδεμία </w:t>
      </w:r>
      <w:r w:rsidR="00040D08">
        <w:rPr>
          <w:color w:val="000000"/>
          <w:lang w:val="el-GR"/>
        </w:rPr>
        <w:t>Π</w:t>
      </w:r>
      <w:r w:rsidRPr="00CE3D63">
        <w:rPr>
          <w:color w:val="000000"/>
          <w:lang w:val="el-GR"/>
        </w:rPr>
        <w:t xml:space="preserve">ροσφορά έχει υποβληθεί εντός της προβλεπόμενης προθεσμίας, </w:t>
      </w:r>
    </w:p>
    <w:p w:rsidR="003C6A0A" w:rsidRPr="00CE3D63" w:rsidRDefault="003C6A0A" w:rsidP="009C7938">
      <w:pPr>
        <w:pStyle w:val="BodyText"/>
        <w:spacing w:before="120" w:line="300" w:lineRule="atLeast"/>
        <w:ind w:left="1701" w:hanging="360"/>
        <w:jc w:val="both"/>
        <w:rPr>
          <w:color w:val="000000"/>
          <w:lang w:val="el-GR"/>
        </w:rPr>
      </w:pPr>
      <w:r w:rsidRPr="00CE3D63">
        <w:rPr>
          <w:color w:val="000000"/>
          <w:lang w:val="el-GR"/>
        </w:rPr>
        <w:t>β.</w:t>
      </w:r>
      <w:r w:rsidRPr="00CE3D63">
        <w:rPr>
          <w:color w:val="000000"/>
          <w:lang w:val="el-GR"/>
        </w:rPr>
        <w:tab/>
        <w:t xml:space="preserve">όταν οι όροι </w:t>
      </w:r>
      <w:r>
        <w:rPr>
          <w:color w:val="000000"/>
          <w:lang w:val="el-GR"/>
        </w:rPr>
        <w:t>της παρούσας</w:t>
      </w:r>
      <w:r w:rsidRPr="00CE3D63">
        <w:rPr>
          <w:color w:val="000000"/>
          <w:lang w:val="el-GR"/>
        </w:rPr>
        <w:t xml:space="preserve"> </w:t>
      </w:r>
      <w:r>
        <w:rPr>
          <w:color w:val="000000"/>
          <w:lang w:val="el-GR"/>
        </w:rPr>
        <w:t xml:space="preserve">Πρόσκλησης </w:t>
      </w:r>
      <w:r w:rsidRPr="00CE3D63">
        <w:rPr>
          <w:color w:val="000000"/>
          <w:lang w:val="el-GR"/>
        </w:rPr>
        <w:t xml:space="preserve">περιλαμβάνουν όρους ή τεχνικές προδιαγραφές στις οποίες διαπιστώνεται ότι κανένας από τους Προσφέροντες δεν μπορεί να </w:t>
      </w:r>
      <w:r w:rsidRPr="000C223A">
        <w:rPr>
          <w:color w:val="000000"/>
          <w:lang w:val="el-GR"/>
        </w:rPr>
        <w:t>ανταποκριθεί ή ότι οι προδιαγραφές αυτές οδηγούν κατ’ αποκλειστικότητα σε συγκεκριμένο οικονομικό φορέα,</w:t>
      </w:r>
    </w:p>
    <w:p w:rsidR="003C6A0A" w:rsidRPr="00CE3D63" w:rsidRDefault="003C6A0A" w:rsidP="009C7938">
      <w:pPr>
        <w:pStyle w:val="BodyText"/>
        <w:spacing w:before="120" w:line="300" w:lineRule="atLeast"/>
        <w:ind w:left="1701" w:hanging="360"/>
        <w:jc w:val="both"/>
        <w:rPr>
          <w:color w:val="000000"/>
          <w:lang w:val="el-GR"/>
        </w:rPr>
      </w:pPr>
      <w:r w:rsidRPr="00CE3D63">
        <w:rPr>
          <w:color w:val="000000"/>
          <w:lang w:val="el-GR"/>
        </w:rPr>
        <w:t>γ.</w:t>
      </w:r>
      <w:r w:rsidRPr="00CE3D63">
        <w:rPr>
          <w:color w:val="000000"/>
          <w:lang w:val="el-GR"/>
        </w:rPr>
        <w:tab/>
        <w:t xml:space="preserve">όταν οι τιμές όλων των </w:t>
      </w:r>
      <w:r w:rsidR="00040D08">
        <w:rPr>
          <w:color w:val="000000"/>
          <w:lang w:val="el-GR"/>
        </w:rPr>
        <w:t>Π</w:t>
      </w:r>
      <w:r w:rsidRPr="00CE3D63">
        <w:rPr>
          <w:color w:val="000000"/>
          <w:lang w:val="el-GR"/>
        </w:rPr>
        <w:t xml:space="preserve">ροσφορών που πληρούν τους όρους και τις τεχνικές προδιαγραφές </w:t>
      </w:r>
      <w:r>
        <w:rPr>
          <w:color w:val="000000"/>
          <w:lang w:val="el-GR"/>
        </w:rPr>
        <w:t>της παρούσας</w:t>
      </w:r>
      <w:r w:rsidRPr="00CE3D63">
        <w:rPr>
          <w:color w:val="000000"/>
          <w:lang w:val="el-GR"/>
        </w:rPr>
        <w:t xml:space="preserve"> </w:t>
      </w:r>
      <w:r>
        <w:rPr>
          <w:color w:val="000000"/>
          <w:lang w:val="el-GR"/>
        </w:rPr>
        <w:t xml:space="preserve">Πρόσκλησης </w:t>
      </w:r>
      <w:r w:rsidRPr="00CE3D63">
        <w:rPr>
          <w:color w:val="000000"/>
          <w:lang w:val="el-GR"/>
        </w:rPr>
        <w:t xml:space="preserve">είναι εξωπραγματικές ή φαίνονται να είναι προϊόν προσυνεννόησης μεταξύ των Προσφερόντων, με αποτέλεσμα να καταστρατηγείται η έννοια του υγιούς ανταγωνισμού, </w:t>
      </w:r>
    </w:p>
    <w:p w:rsidR="003C6A0A" w:rsidRPr="00924A55" w:rsidRDefault="003C6A0A" w:rsidP="009C7938">
      <w:pPr>
        <w:pStyle w:val="BodyText"/>
        <w:spacing w:before="120" w:line="300" w:lineRule="atLeast"/>
        <w:ind w:left="1701" w:hanging="360"/>
        <w:jc w:val="both"/>
        <w:rPr>
          <w:color w:val="000000"/>
          <w:lang w:val="el-GR"/>
        </w:rPr>
      </w:pPr>
      <w:r w:rsidRPr="00CE3D63">
        <w:rPr>
          <w:color w:val="000000"/>
          <w:lang w:val="el-GR"/>
        </w:rPr>
        <w:t>δ.</w:t>
      </w:r>
      <w:r w:rsidRPr="00CE3D63">
        <w:rPr>
          <w:color w:val="000000"/>
          <w:lang w:val="el-GR"/>
        </w:rPr>
        <w:tab/>
        <w:t>όταν οι περιστάσεις κάτω από τις οποίες προκηρύχθηκε ο διαγωνισμός έχουν διαφοροποιηθεί σε βαθμό που το αντικείμενο του διαγωνισμο</w:t>
      </w:r>
      <w:r w:rsidR="00924A55">
        <w:rPr>
          <w:color w:val="000000"/>
          <w:lang w:val="el-GR"/>
        </w:rPr>
        <w:t xml:space="preserve">ύ να μην είναι πλέον αναγκαίο, </w:t>
      </w:r>
    </w:p>
    <w:p w:rsidR="00924A55" w:rsidRPr="00CE3D63" w:rsidRDefault="009C7938" w:rsidP="009C7938">
      <w:pPr>
        <w:pStyle w:val="BodyText"/>
        <w:spacing w:before="120" w:line="300" w:lineRule="atLeast"/>
        <w:ind w:left="1701" w:hanging="360"/>
        <w:jc w:val="both"/>
        <w:rPr>
          <w:color w:val="000000"/>
          <w:lang w:val="el-GR"/>
        </w:rPr>
      </w:pPr>
      <w:r>
        <w:rPr>
          <w:color w:val="000000"/>
          <w:lang w:val="el-GR"/>
        </w:rPr>
        <w:t>ε.</w:t>
      </w:r>
      <w:r w:rsidR="00924A55" w:rsidRPr="004B1AA4">
        <w:rPr>
          <w:color w:val="000000"/>
          <w:lang w:val="el-GR"/>
        </w:rPr>
        <w:tab/>
      </w:r>
      <w:r w:rsidR="00924A55">
        <w:rPr>
          <w:color w:val="000000"/>
          <w:lang w:val="el-GR"/>
        </w:rPr>
        <w:t>όταν δεν έχει εξασφαλιστεί έγκριση για επιπρόσθετες απαιτούμενες πιστώσεις σε περίπτωση που το ποσό της τελικής ανάθεσης αναμένεται να είναι μεγαλύτερο από το ποσό που αρχικά εγκρίθηκε πριν από την προκήρυξη της σύμβασης, ή</w:t>
      </w:r>
    </w:p>
    <w:p w:rsidR="00924A55" w:rsidRDefault="00924A55" w:rsidP="009C7938">
      <w:pPr>
        <w:pStyle w:val="BodyText"/>
        <w:spacing w:before="120" w:line="300" w:lineRule="atLeast"/>
        <w:ind w:left="1701" w:hanging="360"/>
        <w:jc w:val="both"/>
        <w:rPr>
          <w:color w:val="000000"/>
          <w:lang w:val="el-GR"/>
        </w:rPr>
      </w:pPr>
      <w:r>
        <w:rPr>
          <w:color w:val="000000"/>
          <w:lang w:val="el-GR"/>
        </w:rPr>
        <w:t>στ</w:t>
      </w:r>
      <w:r w:rsidRPr="00CE3D63">
        <w:rPr>
          <w:color w:val="000000"/>
          <w:lang w:val="el-GR"/>
        </w:rPr>
        <w:t>.</w:t>
      </w:r>
      <w:r w:rsidRPr="00CE3D63">
        <w:rPr>
          <w:color w:val="000000"/>
          <w:lang w:val="el-GR"/>
        </w:rPr>
        <w:tab/>
        <w:t xml:space="preserve">όταν συντρέχει οποιοσδήποτε άλλος σοβαρός μη προβλεπτός λόγος τον οποίο </w:t>
      </w:r>
      <w:r>
        <w:rPr>
          <w:color w:val="000000"/>
          <w:lang w:val="el-GR"/>
        </w:rPr>
        <w:t xml:space="preserve">το </w:t>
      </w:r>
      <w:r w:rsidR="009C7938">
        <w:rPr>
          <w:color w:val="000000"/>
          <w:lang w:val="el-GR"/>
        </w:rPr>
        <w:t xml:space="preserve">Αρμόδιο Όργανο </w:t>
      </w:r>
      <w:r>
        <w:rPr>
          <w:color w:val="000000"/>
          <w:lang w:val="el-GR"/>
        </w:rPr>
        <w:t xml:space="preserve">κρίνει δικαιολογημένο. </w:t>
      </w:r>
    </w:p>
    <w:p w:rsidR="009C7938" w:rsidRDefault="009C7938" w:rsidP="009C7938">
      <w:pPr>
        <w:pStyle w:val="BodyText"/>
        <w:spacing w:before="120" w:line="300" w:lineRule="atLeast"/>
        <w:ind w:left="1701" w:hanging="360"/>
        <w:jc w:val="both"/>
        <w:rPr>
          <w:color w:val="000000"/>
          <w:lang w:val="el-GR"/>
        </w:rPr>
      </w:pPr>
    </w:p>
    <w:p w:rsidR="003C6A0A" w:rsidRDefault="003C6A0A" w:rsidP="001B4937">
      <w:pPr>
        <w:numPr>
          <w:ilvl w:val="0"/>
          <w:numId w:val="36"/>
        </w:numPr>
        <w:tabs>
          <w:tab w:val="clear" w:pos="720"/>
        </w:tabs>
        <w:ind w:left="1276" w:hanging="567"/>
        <w:rPr>
          <w:i w:val="0"/>
          <w:iCs/>
          <w:lang w:val="el-GR"/>
        </w:rPr>
      </w:pPr>
      <w:r w:rsidRPr="00BB166A">
        <w:rPr>
          <w:i w:val="0"/>
          <w:iCs/>
          <w:lang w:val="el-GR"/>
        </w:rPr>
        <w:t>Οι Προσφέροντες δεν διατηρούν και παραιτούνται από οποιαδήποτε αξίωση έναντι της Αναθέτουσας Αρχής από τον λόγο της ενδεχόμενης ακύρωσης.</w:t>
      </w:r>
    </w:p>
    <w:p w:rsidR="001B7699" w:rsidRDefault="001B7699" w:rsidP="001B7699">
      <w:pPr>
        <w:rPr>
          <w:i w:val="0"/>
          <w:iCs/>
          <w:lang w:val="el-GR"/>
        </w:rPr>
      </w:pPr>
    </w:p>
    <w:p w:rsidR="00CE3D63" w:rsidRPr="007B77E3" w:rsidRDefault="00CE3D63" w:rsidP="001B4937">
      <w:pPr>
        <w:pStyle w:val="Heading2"/>
        <w:numPr>
          <w:ilvl w:val="1"/>
          <w:numId w:val="25"/>
        </w:numPr>
        <w:spacing w:after="0"/>
        <w:rPr>
          <w:i w:val="0"/>
          <w:szCs w:val="24"/>
          <w:lang w:val="el-GR"/>
        </w:rPr>
      </w:pPr>
      <w:bookmarkStart w:id="50" w:name="_Toc151452955"/>
      <w:bookmarkStart w:id="51" w:name="_Toc151459862"/>
      <w:bookmarkStart w:id="52" w:name="_Toc151452957"/>
      <w:bookmarkStart w:id="53" w:name="_Toc151459864"/>
      <w:bookmarkStart w:id="54" w:name="_Toc151452958"/>
      <w:bookmarkStart w:id="55" w:name="_Toc151459865"/>
      <w:bookmarkStart w:id="56" w:name="_Toc42057496"/>
      <w:bookmarkStart w:id="57" w:name="_Toc441050962"/>
      <w:bookmarkEnd w:id="50"/>
      <w:bookmarkEnd w:id="51"/>
      <w:bookmarkEnd w:id="52"/>
      <w:bookmarkEnd w:id="53"/>
      <w:bookmarkEnd w:id="54"/>
      <w:bookmarkEnd w:id="55"/>
      <w:r w:rsidRPr="007B77E3">
        <w:rPr>
          <w:i w:val="0"/>
          <w:szCs w:val="24"/>
          <w:lang w:val="el-GR"/>
        </w:rPr>
        <w:t xml:space="preserve">Κατάρτιση και </w:t>
      </w:r>
      <w:r w:rsidR="00111D34" w:rsidRPr="007B77E3">
        <w:rPr>
          <w:i w:val="0"/>
          <w:szCs w:val="24"/>
          <w:lang w:val="el-GR"/>
        </w:rPr>
        <w:t>Υ</w:t>
      </w:r>
      <w:r w:rsidRPr="007B77E3">
        <w:rPr>
          <w:i w:val="0"/>
          <w:szCs w:val="24"/>
          <w:lang w:val="el-GR"/>
        </w:rPr>
        <w:t>πογραφή Συμφωνίας</w:t>
      </w:r>
      <w:bookmarkEnd w:id="56"/>
      <w:bookmarkEnd w:id="57"/>
    </w:p>
    <w:p w:rsidR="00CE3D63" w:rsidRDefault="00D46616" w:rsidP="001B4937">
      <w:pPr>
        <w:numPr>
          <w:ilvl w:val="0"/>
          <w:numId w:val="8"/>
        </w:numPr>
        <w:tabs>
          <w:tab w:val="clear" w:pos="720"/>
          <w:tab w:val="num" w:pos="1418"/>
        </w:tabs>
        <w:ind w:left="1418" w:hanging="540"/>
        <w:rPr>
          <w:i w:val="0"/>
          <w:iCs/>
          <w:lang w:val="el-GR"/>
        </w:rPr>
      </w:pPr>
      <w:r w:rsidRPr="00C942CA">
        <w:rPr>
          <w:i w:val="0"/>
          <w:iCs/>
          <w:lang w:val="el-GR"/>
        </w:rPr>
        <w:t>Ο Προσφέρων στον οποίο έχε</w:t>
      </w:r>
      <w:r>
        <w:rPr>
          <w:i w:val="0"/>
          <w:iCs/>
          <w:lang w:val="el-GR"/>
        </w:rPr>
        <w:t>ι ανατεθεί η Σύμβαση</w:t>
      </w:r>
      <w:r w:rsidRPr="00C942CA">
        <w:rPr>
          <w:i w:val="0"/>
          <w:iCs/>
          <w:lang w:val="el-GR"/>
        </w:rPr>
        <w:t xml:space="preserve"> είναι υποχρεωμένος να προσέλθει, εντός της προθεσ</w:t>
      </w:r>
      <w:r>
        <w:rPr>
          <w:i w:val="0"/>
          <w:iCs/>
          <w:lang w:val="el-GR"/>
        </w:rPr>
        <w:t>μίας που ορίζεται στην Επιστολή</w:t>
      </w:r>
      <w:r w:rsidRPr="00C942CA">
        <w:rPr>
          <w:i w:val="0"/>
          <w:iCs/>
          <w:lang w:val="el-GR"/>
        </w:rPr>
        <w:t xml:space="preserve"> Αποδοχής, για την υπογραφή της σχετικής Συμφωνίας. Αν παρέλ</w:t>
      </w:r>
      <w:r>
        <w:rPr>
          <w:i w:val="0"/>
          <w:iCs/>
          <w:lang w:val="el-GR"/>
        </w:rPr>
        <w:t xml:space="preserve">θει η παραπάνω προθεσμία και ο </w:t>
      </w:r>
      <w:r w:rsidRPr="00C942CA">
        <w:rPr>
          <w:i w:val="0"/>
          <w:iCs/>
          <w:lang w:val="el-GR"/>
        </w:rPr>
        <w:t xml:space="preserve">Προσφέρων δεν προσέλθει για την υπογραφή </w:t>
      </w:r>
      <w:r>
        <w:rPr>
          <w:i w:val="0"/>
          <w:iCs/>
          <w:lang w:val="el-GR"/>
        </w:rPr>
        <w:t>της Συμφωνίας</w:t>
      </w:r>
      <w:r w:rsidRPr="00C942CA">
        <w:rPr>
          <w:i w:val="0"/>
          <w:iCs/>
          <w:lang w:val="el-GR"/>
        </w:rPr>
        <w:t xml:space="preserve">, τότε </w:t>
      </w:r>
      <w:r>
        <w:rPr>
          <w:i w:val="0"/>
          <w:iCs/>
          <w:lang w:val="el-GR"/>
        </w:rPr>
        <w:t xml:space="preserve">ο </w:t>
      </w:r>
      <w:r>
        <w:rPr>
          <w:i w:val="0"/>
          <w:lang w:val="el-GR"/>
        </w:rPr>
        <w:t>Προσφέρων υπόκειται στις</w:t>
      </w:r>
      <w:r w:rsidRPr="00FF1FAB">
        <w:rPr>
          <w:i w:val="0"/>
          <w:lang w:val="el-GR"/>
        </w:rPr>
        <w:t xml:space="preserve"> κυρώσεις </w:t>
      </w:r>
      <w:r>
        <w:rPr>
          <w:i w:val="0"/>
          <w:lang w:val="el-GR"/>
        </w:rPr>
        <w:t>που προβλέπονται στην παράγραφο 6.</w:t>
      </w:r>
    </w:p>
    <w:p w:rsidR="002B1254" w:rsidRPr="00C942CA" w:rsidRDefault="002B1254" w:rsidP="001B4937">
      <w:pPr>
        <w:numPr>
          <w:ilvl w:val="0"/>
          <w:numId w:val="8"/>
        </w:numPr>
        <w:tabs>
          <w:tab w:val="clear" w:pos="720"/>
          <w:tab w:val="num" w:pos="1418"/>
        </w:tabs>
        <w:ind w:left="1418" w:hanging="540"/>
        <w:rPr>
          <w:i w:val="0"/>
          <w:iCs/>
          <w:lang w:val="el-GR"/>
        </w:rPr>
      </w:pPr>
      <w:r>
        <w:rPr>
          <w:i w:val="0"/>
          <w:iCs/>
          <w:lang w:val="el-GR"/>
        </w:rPr>
        <w:t>Σε</w:t>
      </w:r>
      <w:r w:rsidRPr="00C942CA">
        <w:rPr>
          <w:i w:val="0"/>
          <w:iCs/>
          <w:lang w:val="el-GR"/>
        </w:rPr>
        <w:t xml:space="preserve"> </w:t>
      </w:r>
      <w:r>
        <w:rPr>
          <w:i w:val="0"/>
          <w:iCs/>
          <w:lang w:val="el-GR"/>
        </w:rPr>
        <w:t xml:space="preserve">τέτοια </w:t>
      </w:r>
      <w:r w:rsidRPr="00C942CA">
        <w:rPr>
          <w:i w:val="0"/>
          <w:iCs/>
          <w:lang w:val="el-GR"/>
        </w:rPr>
        <w:t xml:space="preserve">περίπτωση </w:t>
      </w:r>
      <w:r>
        <w:rPr>
          <w:i w:val="0"/>
          <w:iCs/>
          <w:lang w:val="el-GR"/>
        </w:rPr>
        <w:t xml:space="preserve">η Αναθέτουσα Αρχή έχει το δικαίωμα να παραπέμψει εκ νέου το θέμα στο Αρμόδιο Όργανο με στόχο την ανάθεση της Σύμβασης στον </w:t>
      </w:r>
      <w:r w:rsidR="003D453D">
        <w:rPr>
          <w:i w:val="0"/>
          <w:iCs/>
          <w:lang w:val="el-GR"/>
        </w:rPr>
        <w:t>Π</w:t>
      </w:r>
      <w:r w:rsidR="00D46616">
        <w:rPr>
          <w:i w:val="0"/>
          <w:iCs/>
          <w:lang w:val="el-GR"/>
        </w:rPr>
        <w:t xml:space="preserve">ροσφέροντα </w:t>
      </w:r>
      <w:r>
        <w:rPr>
          <w:i w:val="0"/>
          <w:iCs/>
          <w:lang w:val="el-GR"/>
        </w:rPr>
        <w:t xml:space="preserve">που υπέβαλε την επόμενη </w:t>
      </w:r>
      <w:r w:rsidR="00040D08">
        <w:rPr>
          <w:i w:val="0"/>
          <w:iCs/>
          <w:lang w:val="el-GR"/>
        </w:rPr>
        <w:t>Π</w:t>
      </w:r>
      <w:r>
        <w:rPr>
          <w:i w:val="0"/>
          <w:iCs/>
          <w:lang w:val="el-GR"/>
        </w:rPr>
        <w:t>ροσφορά, σύμφωνα με την κατάταξη του εδαφίου (</w:t>
      </w:r>
      <w:r w:rsidR="00E74A44">
        <w:rPr>
          <w:i w:val="0"/>
          <w:iCs/>
          <w:lang w:val="el-GR"/>
        </w:rPr>
        <w:t>4</w:t>
      </w:r>
      <w:r>
        <w:rPr>
          <w:i w:val="0"/>
          <w:iCs/>
          <w:lang w:val="el-GR"/>
        </w:rPr>
        <w:t>) της παραγράφου 9.</w:t>
      </w:r>
      <w:r w:rsidR="00E74A44">
        <w:rPr>
          <w:i w:val="0"/>
          <w:iCs/>
          <w:lang w:val="el-GR"/>
        </w:rPr>
        <w:t>3</w:t>
      </w:r>
      <w:r>
        <w:rPr>
          <w:i w:val="0"/>
          <w:iCs/>
          <w:lang w:val="el-GR"/>
        </w:rPr>
        <w:t>, που πληροί τους όρους και τις προδιαγραφές του διαγωνισμού. Η άσκηση του δικαιώματος αυτο</w:t>
      </w:r>
      <w:r w:rsidR="003D453D">
        <w:rPr>
          <w:i w:val="0"/>
          <w:iCs/>
          <w:lang w:val="el-GR"/>
        </w:rPr>
        <w:t>ύ</w:t>
      </w:r>
      <w:r>
        <w:rPr>
          <w:i w:val="0"/>
          <w:iCs/>
          <w:lang w:val="el-GR"/>
        </w:rPr>
        <w:t xml:space="preserve"> γίνεται με την προϋπόθεση ότι εξασφαλίζεται ανανέωση της ισχύος της </w:t>
      </w:r>
      <w:r w:rsidR="00040D08">
        <w:rPr>
          <w:i w:val="0"/>
          <w:iCs/>
          <w:lang w:val="el-GR"/>
        </w:rPr>
        <w:t>Π</w:t>
      </w:r>
      <w:r>
        <w:rPr>
          <w:i w:val="0"/>
          <w:iCs/>
          <w:lang w:val="el-GR"/>
        </w:rPr>
        <w:t xml:space="preserve">ροσφοράς του </w:t>
      </w:r>
      <w:r w:rsidR="003D453D">
        <w:rPr>
          <w:i w:val="0"/>
          <w:iCs/>
          <w:lang w:val="el-GR"/>
        </w:rPr>
        <w:lastRenderedPageBreak/>
        <w:t>Π</w:t>
      </w:r>
      <w:r>
        <w:rPr>
          <w:i w:val="0"/>
          <w:iCs/>
          <w:lang w:val="el-GR"/>
        </w:rPr>
        <w:t xml:space="preserve">ροσφέροντα που υπέβαλε την επόμενη </w:t>
      </w:r>
      <w:r w:rsidR="00040D08">
        <w:rPr>
          <w:i w:val="0"/>
          <w:iCs/>
          <w:lang w:val="el-GR"/>
        </w:rPr>
        <w:t>Π</w:t>
      </w:r>
      <w:r>
        <w:rPr>
          <w:i w:val="0"/>
          <w:iCs/>
          <w:lang w:val="el-GR"/>
        </w:rPr>
        <w:t>ροσφορά που πληροί τους όρους και προδιαγραφές του διαγωνισμού, για καθορισμένη χρονική περίοδο, με τους ίδιους όρους που ίσχυαν προηγουμένως</w:t>
      </w:r>
      <w:r w:rsidRPr="00C942CA">
        <w:rPr>
          <w:i w:val="0"/>
          <w:iCs/>
          <w:lang w:val="el-GR"/>
        </w:rPr>
        <w:t>.</w:t>
      </w:r>
    </w:p>
    <w:p w:rsidR="00CE3D63" w:rsidRPr="00C57293" w:rsidRDefault="00CE3D63" w:rsidP="001B4937">
      <w:pPr>
        <w:numPr>
          <w:ilvl w:val="0"/>
          <w:numId w:val="8"/>
        </w:numPr>
        <w:tabs>
          <w:tab w:val="clear" w:pos="720"/>
          <w:tab w:val="num" w:pos="1418"/>
        </w:tabs>
        <w:ind w:left="1418" w:hanging="540"/>
        <w:rPr>
          <w:i w:val="0"/>
          <w:iCs/>
          <w:lang w:val="el-GR"/>
        </w:rPr>
      </w:pPr>
      <w:r w:rsidRPr="00C57293">
        <w:rPr>
          <w:i w:val="0"/>
          <w:iCs/>
          <w:lang w:val="el-GR"/>
        </w:rPr>
        <w:t>Ο Προσφέρων στ</w:t>
      </w:r>
      <w:r w:rsidR="002A5F6C">
        <w:rPr>
          <w:i w:val="0"/>
          <w:iCs/>
          <w:lang w:val="el-GR"/>
        </w:rPr>
        <w:t>ον οποίο έχει ανα</w:t>
      </w:r>
      <w:r w:rsidR="00214090">
        <w:rPr>
          <w:i w:val="0"/>
          <w:iCs/>
          <w:lang w:val="el-GR"/>
        </w:rPr>
        <w:t xml:space="preserve">τεθεί η </w:t>
      </w:r>
      <w:r w:rsidR="00040D08">
        <w:rPr>
          <w:i w:val="0"/>
          <w:iCs/>
          <w:lang w:val="el-GR"/>
        </w:rPr>
        <w:t>Σ</w:t>
      </w:r>
      <w:r w:rsidR="00214090">
        <w:rPr>
          <w:i w:val="0"/>
          <w:iCs/>
          <w:lang w:val="el-GR"/>
        </w:rPr>
        <w:t>ύμβαση</w:t>
      </w:r>
      <w:r w:rsidRPr="00C57293">
        <w:rPr>
          <w:i w:val="0"/>
          <w:iCs/>
          <w:lang w:val="el-GR"/>
        </w:rPr>
        <w:t xml:space="preserve"> είναι υποχρεωμένος να προσέλθει για την υπογραφή της Συμφωνίας προσκομίζοντας τα παρακάτω στοιχεία:</w:t>
      </w:r>
    </w:p>
    <w:p w:rsidR="00CE3D63" w:rsidRPr="00CE3D63" w:rsidRDefault="00CE3D63" w:rsidP="00D46616">
      <w:pPr>
        <w:pStyle w:val="BodyText"/>
        <w:spacing w:before="120" w:line="300" w:lineRule="atLeast"/>
        <w:ind w:left="1843" w:hanging="357"/>
        <w:rPr>
          <w:color w:val="000000"/>
          <w:lang w:val="el-GR"/>
        </w:rPr>
      </w:pPr>
      <w:r w:rsidRPr="00CE3D63">
        <w:rPr>
          <w:color w:val="000000"/>
          <w:lang w:val="el-GR"/>
        </w:rPr>
        <w:t>α.</w:t>
      </w:r>
      <w:r w:rsidRPr="00CE3D63">
        <w:rPr>
          <w:color w:val="000000"/>
          <w:lang w:val="el-GR"/>
        </w:rPr>
        <w:tab/>
        <w:t>Τα έγγραφα νομιμοποίησης του προσώπου που θα υπογράψει τη Συμφωνία,</w:t>
      </w:r>
    </w:p>
    <w:p w:rsidR="00CE3D63" w:rsidRDefault="00666F68" w:rsidP="00D46616">
      <w:pPr>
        <w:pStyle w:val="BodyText"/>
        <w:spacing w:before="120" w:line="300" w:lineRule="atLeast"/>
        <w:ind w:left="1843" w:hanging="357"/>
        <w:rPr>
          <w:color w:val="000000"/>
          <w:lang w:val="el-GR"/>
        </w:rPr>
      </w:pPr>
      <w:r>
        <w:rPr>
          <w:color w:val="000000"/>
          <w:lang w:val="el-GR"/>
        </w:rPr>
        <w:t>β.</w:t>
      </w:r>
      <w:r>
        <w:rPr>
          <w:color w:val="000000"/>
          <w:lang w:val="el-GR"/>
        </w:rPr>
        <w:tab/>
        <w:t>Εγγύηση πιστής ε</w:t>
      </w:r>
      <w:r w:rsidR="002A5F6C">
        <w:rPr>
          <w:color w:val="000000"/>
          <w:lang w:val="el-GR"/>
        </w:rPr>
        <w:t>κτέλεσης τη</w:t>
      </w:r>
      <w:r w:rsidR="00CE3D63" w:rsidRPr="00CE3D63">
        <w:rPr>
          <w:color w:val="000000"/>
          <w:lang w:val="el-GR"/>
        </w:rPr>
        <w:t>ς</w:t>
      </w:r>
      <w:r w:rsidR="001B4915">
        <w:rPr>
          <w:color w:val="000000"/>
          <w:lang w:val="el-GR"/>
        </w:rPr>
        <w:t xml:space="preserve"> Σύμβασης</w:t>
      </w:r>
      <w:r w:rsidR="00CE3D63" w:rsidRPr="00CE3D63">
        <w:rPr>
          <w:color w:val="000000"/>
          <w:lang w:val="el-GR"/>
        </w:rPr>
        <w:t>, της οποίας το ποσό θα πρέπει να καλύπτει το</w:t>
      </w:r>
      <w:r w:rsidR="004F0DD8">
        <w:rPr>
          <w:color w:val="000000"/>
          <w:lang w:val="el-GR"/>
        </w:rPr>
        <w:t xml:space="preserve"> 10%</w:t>
      </w:r>
      <w:r w:rsidR="00863FB2">
        <w:rPr>
          <w:b/>
          <w:bCs/>
          <w:color w:val="000000"/>
          <w:lang w:val="el-GR"/>
        </w:rPr>
        <w:t xml:space="preserve"> </w:t>
      </w:r>
      <w:r w:rsidR="00CE3D63" w:rsidRPr="00CE3D63">
        <w:rPr>
          <w:color w:val="000000"/>
          <w:lang w:val="el-GR"/>
        </w:rPr>
        <w:t>της συμβατικής τιμής.</w:t>
      </w:r>
    </w:p>
    <w:p w:rsidR="0094721E" w:rsidRPr="002E0F1A" w:rsidRDefault="00666F68" w:rsidP="001B4937">
      <w:pPr>
        <w:numPr>
          <w:ilvl w:val="0"/>
          <w:numId w:val="8"/>
        </w:numPr>
        <w:tabs>
          <w:tab w:val="clear" w:pos="720"/>
          <w:tab w:val="num" w:pos="1418"/>
        </w:tabs>
        <w:ind w:left="1418" w:hanging="540"/>
        <w:rPr>
          <w:bCs/>
          <w:i w:val="0"/>
          <w:lang w:val="el-GR"/>
        </w:rPr>
      </w:pPr>
      <w:r>
        <w:rPr>
          <w:bCs/>
          <w:i w:val="0"/>
          <w:lang w:val="el-GR"/>
        </w:rPr>
        <w:t>Η ε</w:t>
      </w:r>
      <w:r w:rsidR="0094721E" w:rsidRPr="00FB4E88">
        <w:rPr>
          <w:bCs/>
          <w:i w:val="0"/>
          <w:lang w:val="el-GR"/>
        </w:rPr>
        <w:t>γγύ</w:t>
      </w:r>
      <w:r>
        <w:rPr>
          <w:bCs/>
          <w:i w:val="0"/>
          <w:lang w:val="el-GR"/>
        </w:rPr>
        <w:t>ηση πιστής ε</w:t>
      </w:r>
      <w:r w:rsidR="0094721E">
        <w:rPr>
          <w:bCs/>
          <w:i w:val="0"/>
          <w:lang w:val="el-GR"/>
        </w:rPr>
        <w:t xml:space="preserve">κτέλεσης της Σύμβασης </w:t>
      </w:r>
      <w:r w:rsidR="002E0F1A">
        <w:rPr>
          <w:bCs/>
          <w:i w:val="0"/>
          <w:lang w:val="el-GR"/>
        </w:rPr>
        <w:t xml:space="preserve">μπορεί να υποβληθεί στην ελληνική </w:t>
      </w:r>
      <w:r w:rsidR="002E0F1A">
        <w:rPr>
          <w:b/>
          <w:lang w:val="el-GR"/>
        </w:rPr>
        <w:t>ή στην αγγλική</w:t>
      </w:r>
      <w:r w:rsidR="002E0F1A" w:rsidRPr="00EB4C43">
        <w:rPr>
          <w:b/>
          <w:lang w:val="el-GR"/>
        </w:rPr>
        <w:t xml:space="preserve"> </w:t>
      </w:r>
      <w:r w:rsidR="002E0F1A" w:rsidRPr="00EB4C43">
        <w:rPr>
          <w:i w:val="0"/>
          <w:lang w:val="el-GR"/>
        </w:rPr>
        <w:t>γλώσσα</w:t>
      </w:r>
      <w:r w:rsidR="002E0F1A">
        <w:rPr>
          <w:i w:val="0"/>
          <w:lang w:val="el-GR"/>
        </w:rPr>
        <w:t xml:space="preserve"> και </w:t>
      </w:r>
      <w:r w:rsidR="0094721E">
        <w:rPr>
          <w:bCs/>
          <w:i w:val="0"/>
          <w:lang w:val="el-GR"/>
        </w:rPr>
        <w:t xml:space="preserve">συντάσσεται σύμφωνα με το </w:t>
      </w:r>
      <w:r w:rsidR="0094721E" w:rsidRPr="00132990">
        <w:rPr>
          <w:i w:val="0"/>
          <w:lang w:val="el-GR"/>
        </w:rPr>
        <w:t xml:space="preserve">σχετικό υπόδειγμα </w:t>
      </w:r>
      <w:r w:rsidR="0094721E" w:rsidRPr="005F1C25">
        <w:rPr>
          <w:i w:val="0"/>
          <w:lang w:val="el-GR"/>
        </w:rPr>
        <w:t>(</w:t>
      </w:r>
      <w:r w:rsidR="0094721E" w:rsidRPr="000C223A">
        <w:rPr>
          <w:i w:val="0"/>
          <w:highlight w:val="yellow"/>
          <w:lang w:val="el-GR"/>
        </w:rPr>
        <w:t>Έντυπο</w:t>
      </w:r>
      <w:r w:rsidR="008372B1" w:rsidRPr="000C223A">
        <w:rPr>
          <w:i w:val="0"/>
          <w:highlight w:val="yellow"/>
          <w:lang w:val="el-GR"/>
        </w:rPr>
        <w:t xml:space="preserve"> </w:t>
      </w:r>
      <w:r w:rsidR="005F1C25" w:rsidRPr="000C223A">
        <w:rPr>
          <w:i w:val="0"/>
          <w:highlight w:val="yellow"/>
          <w:lang w:val="el-GR"/>
        </w:rPr>
        <w:t>5</w:t>
      </w:r>
      <w:r w:rsidR="00D46616">
        <w:rPr>
          <w:i w:val="0"/>
          <w:lang w:val="el-GR"/>
        </w:rPr>
        <w:t xml:space="preserve"> για την ελληνική γλώσσα ή </w:t>
      </w:r>
      <w:r w:rsidR="00D46616" w:rsidRPr="000C223A">
        <w:rPr>
          <w:i w:val="0"/>
          <w:highlight w:val="yellow"/>
          <w:lang w:val="el-GR"/>
        </w:rPr>
        <w:t>Έντυπο 5Α</w:t>
      </w:r>
      <w:r w:rsidR="00D46616">
        <w:rPr>
          <w:i w:val="0"/>
          <w:lang w:val="el-GR"/>
        </w:rPr>
        <w:t xml:space="preserve"> για την αγγλική γλώσσα</w:t>
      </w:r>
      <w:r w:rsidR="0094721E" w:rsidRPr="005F1C25">
        <w:rPr>
          <w:i w:val="0"/>
          <w:lang w:val="el-GR"/>
        </w:rPr>
        <w:t>)</w:t>
      </w:r>
      <w:r w:rsidR="0094721E">
        <w:rPr>
          <w:i w:val="0"/>
          <w:lang w:val="el-GR"/>
        </w:rPr>
        <w:t xml:space="preserve"> </w:t>
      </w:r>
      <w:r w:rsidR="0094721E" w:rsidRPr="00132990">
        <w:rPr>
          <w:i w:val="0"/>
          <w:lang w:val="el-GR"/>
        </w:rPr>
        <w:t>που περιλαμβάν</w:t>
      </w:r>
      <w:r w:rsidR="00D46616">
        <w:rPr>
          <w:i w:val="0"/>
          <w:lang w:val="el-GR"/>
        </w:rPr>
        <w:t>ον</w:t>
      </w:r>
      <w:r w:rsidR="0094721E" w:rsidRPr="00132990">
        <w:rPr>
          <w:i w:val="0"/>
          <w:lang w:val="el-GR"/>
        </w:rPr>
        <w:t xml:space="preserve">ται στο </w:t>
      </w:r>
      <w:r w:rsidR="0094721E" w:rsidRPr="00B54DB5">
        <w:rPr>
          <w:i w:val="0"/>
          <w:lang w:val="el-GR"/>
        </w:rPr>
        <w:t>Συνημμένο Προσάρτημα</w:t>
      </w:r>
      <w:r w:rsidR="0094721E" w:rsidRPr="00132990">
        <w:rPr>
          <w:i w:val="0"/>
          <w:lang w:val="el-GR"/>
        </w:rPr>
        <w:t xml:space="preserve"> </w:t>
      </w:r>
      <w:r w:rsidR="003127A6">
        <w:rPr>
          <w:i w:val="0"/>
          <w:lang w:val="el-GR"/>
        </w:rPr>
        <w:t>της παρούσας Πρόσκλησης</w:t>
      </w:r>
      <w:r w:rsidR="0094721E" w:rsidRPr="00132990">
        <w:rPr>
          <w:i w:val="0"/>
          <w:lang w:val="el-GR"/>
        </w:rPr>
        <w:t>.</w:t>
      </w:r>
    </w:p>
    <w:bookmarkEnd w:id="48"/>
    <w:p w:rsidR="002E0F1A" w:rsidRPr="00503C38" w:rsidRDefault="002E0F1A" w:rsidP="002E0F1A">
      <w:pPr>
        <w:ind w:left="720"/>
        <w:rPr>
          <w:i w:val="0"/>
          <w:szCs w:val="22"/>
          <w:lang w:val="el-GR"/>
        </w:rPr>
      </w:pPr>
    </w:p>
    <w:p w:rsidR="00934321" w:rsidRPr="002F018D" w:rsidRDefault="00977A60" w:rsidP="00357068">
      <w:pPr>
        <w:pStyle w:val="Heading1"/>
        <w:numPr>
          <w:ilvl w:val="0"/>
          <w:numId w:val="0"/>
        </w:numPr>
        <w:spacing w:before="120"/>
        <w:rPr>
          <w:sz w:val="28"/>
          <w:szCs w:val="28"/>
          <w:lang w:val="el-GR"/>
        </w:rPr>
      </w:pPr>
      <w:r>
        <w:rPr>
          <w:sz w:val="28"/>
          <w:szCs w:val="28"/>
          <w:lang w:val="el-GR"/>
        </w:rPr>
        <w:br w:type="page"/>
      </w:r>
      <w:bookmarkStart w:id="58" w:name="_Toc441050963"/>
      <w:r w:rsidR="00934321" w:rsidRPr="002F018D">
        <w:rPr>
          <w:sz w:val="28"/>
          <w:szCs w:val="28"/>
          <w:lang w:val="el-GR"/>
        </w:rPr>
        <w:lastRenderedPageBreak/>
        <w:t xml:space="preserve">ΜΕΡΟΣ </w:t>
      </w:r>
      <w:r w:rsidR="00934321">
        <w:rPr>
          <w:sz w:val="28"/>
          <w:szCs w:val="28"/>
          <w:lang w:val="en-GB"/>
        </w:rPr>
        <w:t>B</w:t>
      </w:r>
      <w:r w:rsidR="00934321" w:rsidRPr="002F018D">
        <w:rPr>
          <w:sz w:val="28"/>
          <w:szCs w:val="28"/>
          <w:lang w:val="el-GR"/>
        </w:rPr>
        <w:t xml:space="preserve">: </w:t>
      </w:r>
      <w:r w:rsidR="001550CC">
        <w:rPr>
          <w:sz w:val="28"/>
          <w:szCs w:val="28"/>
          <w:lang w:val="el-GR"/>
        </w:rPr>
        <w:t>ΣΥΜΦΩΝΙΑ</w:t>
      </w:r>
      <w:bookmarkEnd w:id="58"/>
    </w:p>
    <w:p w:rsidR="00CE3D63" w:rsidRDefault="00CE3D63" w:rsidP="00357068">
      <w:pPr>
        <w:rPr>
          <w:lang w:val="el-GR"/>
        </w:rPr>
      </w:pPr>
    </w:p>
    <w:p w:rsidR="00BB6E74" w:rsidRPr="000141DB" w:rsidRDefault="00BB6E74" w:rsidP="00357068">
      <w:pPr>
        <w:pStyle w:val="BodyL"/>
        <w:spacing w:before="120" w:line="300" w:lineRule="atLeast"/>
        <w:rPr>
          <w:rFonts w:ascii="Arial Narrow" w:hAnsi="Arial Narrow"/>
          <w:color w:val="000000"/>
          <w:sz w:val="24"/>
          <w:szCs w:val="24"/>
          <w:lang w:val="el-GR"/>
        </w:rPr>
      </w:pPr>
    </w:p>
    <w:p w:rsidR="00934321" w:rsidRPr="00D015F4" w:rsidRDefault="00934321" w:rsidP="00357068">
      <w:pPr>
        <w:pStyle w:val="BodyL"/>
        <w:spacing w:before="120" w:line="300" w:lineRule="atLeast"/>
        <w:rPr>
          <w:rFonts w:ascii="Arial" w:hAnsi="Arial" w:cs="Arial"/>
          <w:bCs/>
          <w:szCs w:val="22"/>
          <w:lang w:val="el-GR" w:eastAsia="en-US"/>
        </w:rPr>
      </w:pPr>
      <w:r w:rsidRPr="00D015F4">
        <w:rPr>
          <w:rFonts w:ascii="Arial" w:hAnsi="Arial" w:cs="Arial"/>
          <w:bCs/>
          <w:szCs w:val="22"/>
          <w:lang w:val="el-GR" w:eastAsia="en-US"/>
        </w:rPr>
        <w:t>Στην</w:t>
      </w:r>
      <w:r w:rsidRPr="00D015F4">
        <w:rPr>
          <w:rFonts w:ascii="Arial Narrow" w:hAnsi="Arial Narrow"/>
          <w:color w:val="000000"/>
          <w:sz w:val="24"/>
          <w:szCs w:val="24"/>
          <w:lang w:val="el-GR"/>
        </w:rPr>
        <w:t xml:space="preserve"> </w:t>
      </w:r>
      <w:r w:rsidR="00D015F4" w:rsidRPr="00D015F4">
        <w:rPr>
          <w:rFonts w:ascii="Arial Narrow" w:hAnsi="Arial Narrow"/>
          <w:color w:val="000000"/>
          <w:sz w:val="24"/>
          <w:szCs w:val="24"/>
          <w:lang w:val="el-GR"/>
        </w:rPr>
        <w:t>Λευκωσία</w:t>
      </w:r>
      <w:r w:rsidRPr="00D015F4">
        <w:rPr>
          <w:rFonts w:ascii="Arial Narrow" w:hAnsi="Arial Narrow"/>
          <w:color w:val="000000"/>
          <w:sz w:val="24"/>
          <w:szCs w:val="24"/>
          <w:lang w:val="el-GR"/>
        </w:rPr>
        <w:t xml:space="preserve">, </w:t>
      </w:r>
      <w:r w:rsidRPr="00D015F4">
        <w:rPr>
          <w:rFonts w:ascii="Arial" w:hAnsi="Arial" w:cs="Arial"/>
          <w:bCs/>
          <w:szCs w:val="22"/>
          <w:lang w:val="el-GR" w:eastAsia="en-US"/>
        </w:rPr>
        <w:t>σήμερα</w:t>
      </w:r>
      <w:r w:rsidRPr="003F36C1">
        <w:rPr>
          <w:rFonts w:ascii="Arial" w:hAnsi="Arial" w:cs="Arial"/>
          <w:bCs/>
          <w:szCs w:val="22"/>
          <w:lang w:val="el-GR" w:eastAsia="en-US"/>
        </w:rPr>
        <w:t xml:space="preserve"> την</w:t>
      </w:r>
      <w:r w:rsidRPr="003B14A5">
        <w:rPr>
          <w:rFonts w:ascii="Arial Narrow" w:hAnsi="Arial Narrow"/>
          <w:color w:val="000000"/>
          <w:sz w:val="24"/>
          <w:szCs w:val="24"/>
          <w:lang w:val="el-GR"/>
        </w:rPr>
        <w:t xml:space="preserve"> </w:t>
      </w:r>
      <w:r w:rsidRPr="003F36C1">
        <w:rPr>
          <w:rFonts w:ascii="Arial" w:hAnsi="Arial" w:cs="Arial"/>
          <w:b/>
          <w:bCs/>
          <w:i/>
          <w:szCs w:val="22"/>
          <w:lang w:val="el-GR" w:eastAsia="en-US"/>
        </w:rPr>
        <w:t xml:space="preserve">&lt;ημερομηνία υπογραφής της </w:t>
      </w:r>
      <w:r w:rsidR="00040D08">
        <w:rPr>
          <w:rFonts w:ascii="Arial" w:hAnsi="Arial" w:cs="Arial"/>
          <w:b/>
          <w:bCs/>
          <w:i/>
          <w:szCs w:val="22"/>
          <w:lang w:val="el-GR" w:eastAsia="en-US"/>
        </w:rPr>
        <w:t>Σ</w:t>
      </w:r>
      <w:r w:rsidRPr="003F36C1">
        <w:rPr>
          <w:rFonts w:ascii="Arial" w:hAnsi="Arial" w:cs="Arial"/>
          <w:b/>
          <w:bCs/>
          <w:i/>
          <w:szCs w:val="22"/>
          <w:lang w:val="el-GR" w:eastAsia="en-US"/>
        </w:rPr>
        <w:t>ύμβασης&gt;</w:t>
      </w:r>
      <w:r w:rsidRPr="003B14A5">
        <w:rPr>
          <w:rFonts w:ascii="Arial Narrow" w:hAnsi="Arial Narrow"/>
          <w:color w:val="000000"/>
          <w:sz w:val="24"/>
          <w:szCs w:val="24"/>
          <w:lang w:val="el-GR"/>
        </w:rPr>
        <w:t xml:space="preserve">, </w:t>
      </w:r>
      <w:r w:rsidRPr="003F36C1">
        <w:rPr>
          <w:rFonts w:ascii="Arial" w:hAnsi="Arial" w:cs="Arial"/>
          <w:bCs/>
          <w:szCs w:val="22"/>
          <w:lang w:val="el-GR" w:eastAsia="en-US"/>
        </w:rPr>
        <w:t>ημέρα</w:t>
      </w:r>
      <w:r w:rsidRPr="003B14A5">
        <w:rPr>
          <w:rFonts w:ascii="Arial Narrow" w:hAnsi="Arial Narrow"/>
          <w:color w:val="000000"/>
          <w:sz w:val="24"/>
          <w:szCs w:val="24"/>
          <w:lang w:val="el-GR"/>
        </w:rPr>
        <w:t xml:space="preserve"> </w:t>
      </w:r>
      <w:r w:rsidRPr="003F36C1">
        <w:rPr>
          <w:rFonts w:ascii="Arial" w:hAnsi="Arial" w:cs="Arial"/>
          <w:b/>
          <w:bCs/>
          <w:i/>
          <w:szCs w:val="22"/>
          <w:lang w:val="el-GR" w:eastAsia="en-US"/>
        </w:rPr>
        <w:t>&lt;ημέρα&gt;</w:t>
      </w:r>
      <w:r w:rsidR="006433A7">
        <w:rPr>
          <w:rFonts w:ascii="Arial Narrow" w:hAnsi="Arial Narrow"/>
          <w:color w:val="000000"/>
          <w:sz w:val="24"/>
          <w:szCs w:val="24"/>
          <w:lang w:val="el-GR"/>
        </w:rPr>
        <w:t xml:space="preserve">, </w:t>
      </w:r>
      <w:r w:rsidRPr="003F36C1">
        <w:rPr>
          <w:rFonts w:ascii="Arial" w:hAnsi="Arial" w:cs="Arial"/>
          <w:bCs/>
          <w:szCs w:val="22"/>
          <w:lang w:val="el-GR" w:eastAsia="en-US"/>
        </w:rPr>
        <w:t>στην</w:t>
      </w:r>
      <w:r w:rsidRPr="003B14A5">
        <w:rPr>
          <w:rFonts w:ascii="Arial Narrow" w:hAnsi="Arial Narrow"/>
          <w:color w:val="000000"/>
          <w:sz w:val="24"/>
          <w:szCs w:val="24"/>
          <w:lang w:val="el-GR"/>
        </w:rPr>
        <w:t xml:space="preserve"> </w:t>
      </w:r>
      <w:r w:rsidR="00D015F4" w:rsidRPr="00D015F4">
        <w:rPr>
          <w:rFonts w:ascii="Arial" w:hAnsi="Arial" w:cs="Arial"/>
          <w:bCs/>
          <w:szCs w:val="22"/>
          <w:lang w:val="el-GR" w:eastAsia="en-US"/>
        </w:rPr>
        <w:t>οδό Βασιλέως Παύλου 27, Έγκωμη, 2412 Λευκωσία</w:t>
      </w:r>
      <w:r w:rsidRPr="00D015F4">
        <w:rPr>
          <w:rFonts w:ascii="Arial" w:hAnsi="Arial" w:cs="Arial"/>
          <w:bCs/>
          <w:szCs w:val="22"/>
          <w:lang w:val="el-GR" w:eastAsia="en-US"/>
        </w:rPr>
        <w:t>,</w:t>
      </w:r>
    </w:p>
    <w:p w:rsidR="00934321" w:rsidRPr="003B14A5" w:rsidRDefault="00934321" w:rsidP="00357068">
      <w:pPr>
        <w:pStyle w:val="BodyL"/>
        <w:spacing w:before="120" w:line="300" w:lineRule="atLeast"/>
        <w:rPr>
          <w:rFonts w:ascii="Arial Narrow" w:hAnsi="Arial Narrow"/>
          <w:color w:val="000000"/>
          <w:sz w:val="24"/>
          <w:szCs w:val="24"/>
          <w:lang w:val="el-GR"/>
        </w:rPr>
      </w:pPr>
    </w:p>
    <w:p w:rsidR="00934321" w:rsidRPr="005A4D66" w:rsidRDefault="00934321" w:rsidP="00357068">
      <w:pPr>
        <w:overflowPunct/>
        <w:autoSpaceDE/>
        <w:autoSpaceDN/>
        <w:adjustRightInd/>
        <w:textAlignment w:val="auto"/>
        <w:rPr>
          <w:rFonts w:cs="Arial"/>
          <w:bCs/>
          <w:i w:val="0"/>
          <w:szCs w:val="22"/>
          <w:lang w:val="el-GR"/>
        </w:rPr>
      </w:pPr>
      <w:r w:rsidRPr="005A4D66">
        <w:rPr>
          <w:rFonts w:cs="Arial"/>
          <w:bCs/>
          <w:i w:val="0"/>
          <w:szCs w:val="22"/>
          <w:lang w:val="el-GR"/>
        </w:rPr>
        <w:t>αφενός μεν,</w:t>
      </w:r>
    </w:p>
    <w:p w:rsidR="00934321" w:rsidRPr="00D015F4" w:rsidRDefault="00D015F4" w:rsidP="00357068">
      <w:pPr>
        <w:overflowPunct/>
        <w:autoSpaceDE/>
        <w:autoSpaceDN/>
        <w:adjustRightInd/>
        <w:textAlignment w:val="auto"/>
        <w:rPr>
          <w:rFonts w:cs="Arial"/>
          <w:bCs/>
          <w:i w:val="0"/>
          <w:szCs w:val="22"/>
          <w:lang w:val="el-GR"/>
        </w:rPr>
      </w:pPr>
      <w:r>
        <w:rPr>
          <w:rFonts w:cs="Arial"/>
          <w:bCs/>
          <w:i w:val="0"/>
          <w:szCs w:val="22"/>
          <w:lang w:val="el-GR"/>
        </w:rPr>
        <w:t>Το Τμήμα Οδικών Μεταφορών</w:t>
      </w:r>
      <w:r w:rsidR="00934321" w:rsidRPr="005A4D66">
        <w:rPr>
          <w:rFonts w:cs="Arial"/>
          <w:bCs/>
          <w:i w:val="0"/>
          <w:szCs w:val="22"/>
          <w:lang w:val="el-GR"/>
        </w:rPr>
        <w:t xml:space="preserve">, </w:t>
      </w:r>
      <w:r>
        <w:rPr>
          <w:rFonts w:cs="Arial"/>
          <w:bCs/>
          <w:i w:val="0"/>
          <w:szCs w:val="22"/>
          <w:lang w:val="el-GR"/>
        </w:rPr>
        <w:t>το</w:t>
      </w:r>
      <w:r w:rsidR="00934321" w:rsidRPr="005A4D66">
        <w:rPr>
          <w:rFonts w:cs="Arial"/>
          <w:bCs/>
          <w:i w:val="0"/>
          <w:szCs w:val="22"/>
          <w:lang w:val="el-GR"/>
        </w:rPr>
        <w:t xml:space="preserve"> οποί</w:t>
      </w:r>
      <w:r>
        <w:rPr>
          <w:rFonts w:cs="Arial"/>
          <w:bCs/>
          <w:i w:val="0"/>
          <w:szCs w:val="22"/>
          <w:lang w:val="el-GR"/>
        </w:rPr>
        <w:t>ο</w:t>
      </w:r>
      <w:r w:rsidR="00934321" w:rsidRPr="005A4D66">
        <w:rPr>
          <w:rFonts w:cs="Arial"/>
          <w:bCs/>
          <w:i w:val="0"/>
          <w:szCs w:val="22"/>
          <w:lang w:val="el-GR"/>
        </w:rPr>
        <w:t xml:space="preserve"> </w:t>
      </w:r>
      <w:r w:rsidR="00934321" w:rsidRPr="00D015F4">
        <w:rPr>
          <w:rFonts w:cs="Arial"/>
          <w:bCs/>
          <w:i w:val="0"/>
          <w:szCs w:val="22"/>
          <w:lang w:val="el-GR"/>
        </w:rPr>
        <w:t xml:space="preserve">εκπροσωπείται νόμιμα από τον </w:t>
      </w:r>
      <w:r w:rsidRPr="00D015F4">
        <w:rPr>
          <w:rFonts w:cs="Arial"/>
          <w:bCs/>
          <w:i w:val="0"/>
          <w:szCs w:val="22"/>
          <w:lang w:val="el-GR"/>
        </w:rPr>
        <w:t xml:space="preserve">Διευθυντή του, ο </w:t>
      </w:r>
      <w:r w:rsidR="00934321" w:rsidRPr="00D015F4">
        <w:rPr>
          <w:rFonts w:cs="Arial"/>
          <w:bCs/>
          <w:i w:val="0"/>
          <w:szCs w:val="22"/>
          <w:lang w:val="el-GR"/>
        </w:rPr>
        <w:t>οποί</w:t>
      </w:r>
      <w:r w:rsidRPr="00D015F4">
        <w:rPr>
          <w:rFonts w:cs="Arial"/>
          <w:bCs/>
          <w:i w:val="0"/>
          <w:szCs w:val="22"/>
          <w:lang w:val="el-GR"/>
        </w:rPr>
        <w:t>ος</w:t>
      </w:r>
      <w:r w:rsidR="00934321" w:rsidRPr="00D015F4">
        <w:rPr>
          <w:rFonts w:cs="Arial"/>
          <w:bCs/>
          <w:i w:val="0"/>
          <w:szCs w:val="22"/>
          <w:lang w:val="el-GR"/>
        </w:rPr>
        <w:t xml:space="preserve"> θα καλείται στο εξής «Αναθέτουσα Αρχή»,</w:t>
      </w:r>
    </w:p>
    <w:p w:rsidR="00934321" w:rsidRPr="0080031C" w:rsidRDefault="00934321" w:rsidP="00357068">
      <w:pPr>
        <w:overflowPunct/>
        <w:autoSpaceDE/>
        <w:autoSpaceDN/>
        <w:adjustRightInd/>
        <w:textAlignment w:val="auto"/>
        <w:rPr>
          <w:rFonts w:cs="Arial"/>
          <w:bCs/>
          <w:i w:val="0"/>
          <w:szCs w:val="22"/>
          <w:lang w:val="el-GR"/>
        </w:rPr>
      </w:pPr>
    </w:p>
    <w:p w:rsidR="00934321" w:rsidRPr="005A4D66" w:rsidRDefault="00934321" w:rsidP="00357068">
      <w:pPr>
        <w:overflowPunct/>
        <w:autoSpaceDE/>
        <w:autoSpaceDN/>
        <w:adjustRightInd/>
        <w:textAlignment w:val="auto"/>
        <w:rPr>
          <w:rFonts w:cs="Arial"/>
          <w:bCs/>
          <w:i w:val="0"/>
          <w:szCs w:val="22"/>
          <w:lang w:val="el-GR"/>
        </w:rPr>
      </w:pPr>
      <w:r w:rsidRPr="005A4D66">
        <w:rPr>
          <w:rFonts w:cs="Arial"/>
          <w:bCs/>
          <w:i w:val="0"/>
          <w:szCs w:val="22"/>
          <w:lang w:val="el-GR"/>
        </w:rPr>
        <w:t>αφ’ ετέρου,</w:t>
      </w:r>
    </w:p>
    <w:p w:rsidR="00934321" w:rsidRPr="005A4D66" w:rsidRDefault="003C32C1" w:rsidP="00357068">
      <w:pPr>
        <w:overflowPunct/>
        <w:autoSpaceDE/>
        <w:autoSpaceDN/>
        <w:adjustRightInd/>
        <w:textAlignment w:val="auto"/>
        <w:rPr>
          <w:rFonts w:cs="Arial"/>
          <w:bCs/>
          <w:i w:val="0"/>
          <w:szCs w:val="22"/>
          <w:lang w:val="el-GR"/>
        </w:rPr>
      </w:pPr>
      <w:r w:rsidRPr="005A4D66">
        <w:rPr>
          <w:rFonts w:cs="Arial"/>
          <w:bCs/>
          <w:i w:val="0"/>
          <w:szCs w:val="22"/>
          <w:lang w:val="el-GR"/>
        </w:rPr>
        <w:t xml:space="preserve">Ο/Η </w:t>
      </w:r>
      <w:r w:rsidRPr="005A4D66">
        <w:rPr>
          <w:rFonts w:cs="Arial"/>
          <w:b/>
          <w:bCs/>
          <w:szCs w:val="22"/>
          <w:lang w:val="el-GR"/>
        </w:rPr>
        <w:t>&lt;επωνυμία Αναδόχου&gt;</w:t>
      </w:r>
      <w:r w:rsidRPr="005A4D66">
        <w:rPr>
          <w:rFonts w:cs="Arial"/>
          <w:bCs/>
          <w:i w:val="0"/>
          <w:szCs w:val="22"/>
          <w:lang w:val="el-GR"/>
        </w:rPr>
        <w:t xml:space="preserve">, </w:t>
      </w:r>
      <w:r w:rsidR="00934321" w:rsidRPr="005A4D66">
        <w:rPr>
          <w:rFonts w:cs="Arial"/>
          <w:bCs/>
          <w:i w:val="0"/>
          <w:szCs w:val="22"/>
          <w:lang w:val="el-GR"/>
        </w:rPr>
        <w:t>που εδρεύει στ</w:t>
      </w:r>
      <w:r w:rsidRPr="005A4D66">
        <w:rPr>
          <w:rFonts w:cs="Arial"/>
          <w:bCs/>
          <w:i w:val="0"/>
          <w:szCs w:val="22"/>
          <w:lang w:val="el-GR"/>
        </w:rPr>
        <w:t>ον/</w:t>
      </w:r>
      <w:r w:rsidR="00934321" w:rsidRPr="005A4D66">
        <w:rPr>
          <w:rFonts w:cs="Arial"/>
          <w:bCs/>
          <w:i w:val="0"/>
          <w:szCs w:val="22"/>
          <w:lang w:val="el-GR"/>
        </w:rPr>
        <w:t xml:space="preserve">ην </w:t>
      </w:r>
      <w:r w:rsidRPr="005A4D66">
        <w:rPr>
          <w:rFonts w:cs="Arial"/>
          <w:b/>
          <w:bCs/>
          <w:szCs w:val="22"/>
          <w:lang w:val="el-GR"/>
        </w:rPr>
        <w:t>&lt;πόλη&gt;</w:t>
      </w:r>
      <w:r w:rsidR="00934321" w:rsidRPr="005A4D66">
        <w:rPr>
          <w:rFonts w:cs="Arial"/>
          <w:bCs/>
          <w:i w:val="0"/>
          <w:szCs w:val="22"/>
          <w:lang w:val="el-GR"/>
        </w:rPr>
        <w:t xml:space="preserve">, οδός </w:t>
      </w:r>
      <w:r w:rsidRPr="005A4D66">
        <w:rPr>
          <w:rFonts w:cs="Arial"/>
          <w:b/>
          <w:bCs/>
          <w:szCs w:val="22"/>
          <w:lang w:val="el-GR"/>
        </w:rPr>
        <w:t>&lt;οδός&gt;</w:t>
      </w:r>
      <w:r w:rsidR="00934321" w:rsidRPr="005A4D66">
        <w:rPr>
          <w:rFonts w:cs="Arial"/>
          <w:bCs/>
          <w:i w:val="0"/>
          <w:szCs w:val="22"/>
          <w:lang w:val="el-GR"/>
        </w:rPr>
        <w:t xml:space="preserve"> και εκπροσωπείται νόμιμα από τον</w:t>
      </w:r>
      <w:r w:rsidR="00EB495D">
        <w:rPr>
          <w:rFonts w:cs="Arial"/>
          <w:bCs/>
          <w:i w:val="0"/>
          <w:szCs w:val="22"/>
          <w:lang w:val="el-GR"/>
        </w:rPr>
        <w:t>/τη</w:t>
      </w:r>
      <w:r w:rsidRPr="005A4D66">
        <w:rPr>
          <w:rFonts w:cs="Arial"/>
          <w:bCs/>
          <w:i w:val="0"/>
          <w:szCs w:val="22"/>
          <w:lang w:val="el-GR"/>
        </w:rPr>
        <w:t>ν</w:t>
      </w:r>
      <w:r w:rsidR="00934321" w:rsidRPr="005A4D66">
        <w:rPr>
          <w:rFonts w:cs="Arial"/>
          <w:bCs/>
          <w:i w:val="0"/>
          <w:szCs w:val="22"/>
          <w:lang w:val="el-GR"/>
        </w:rPr>
        <w:t xml:space="preserve"> </w:t>
      </w:r>
      <w:r w:rsidRPr="005A4D66">
        <w:rPr>
          <w:rFonts w:cs="Arial"/>
          <w:b/>
          <w:bCs/>
          <w:szCs w:val="22"/>
          <w:lang w:val="el-GR"/>
        </w:rPr>
        <w:t>&lt;ονοματεπώνυμο και πατρώνυμο νόμιμου εκπροσώπου τ</w:t>
      </w:r>
      <w:r w:rsidR="00BB6E74">
        <w:rPr>
          <w:rFonts w:cs="Arial"/>
          <w:b/>
          <w:bCs/>
          <w:szCs w:val="22"/>
          <w:lang w:val="el-GR"/>
        </w:rPr>
        <w:t>ου Αναδόχου</w:t>
      </w:r>
      <w:r w:rsidRPr="005A4D66">
        <w:rPr>
          <w:rFonts w:cs="Arial"/>
          <w:b/>
          <w:bCs/>
          <w:szCs w:val="22"/>
          <w:lang w:val="el-GR"/>
        </w:rPr>
        <w:t>&gt;</w:t>
      </w:r>
      <w:r w:rsidR="00934321" w:rsidRPr="005A4D66">
        <w:rPr>
          <w:rFonts w:cs="Arial"/>
          <w:bCs/>
          <w:i w:val="0"/>
          <w:szCs w:val="22"/>
          <w:lang w:val="el-GR"/>
        </w:rPr>
        <w:t xml:space="preserve">, </w:t>
      </w:r>
      <w:r w:rsidR="00372B62">
        <w:rPr>
          <w:rFonts w:cs="Arial"/>
          <w:bCs/>
          <w:i w:val="0"/>
          <w:szCs w:val="22"/>
          <w:lang w:val="el-GR"/>
        </w:rPr>
        <w:t xml:space="preserve">που </w:t>
      </w:r>
      <w:r w:rsidR="00934321" w:rsidRPr="005A4D66">
        <w:rPr>
          <w:rFonts w:cs="Arial"/>
          <w:bCs/>
          <w:i w:val="0"/>
          <w:szCs w:val="22"/>
          <w:lang w:val="el-GR"/>
        </w:rPr>
        <w:t>θα καλείται στο εξής «Ανάδοχος»,</w:t>
      </w:r>
    </w:p>
    <w:p w:rsidR="00934321" w:rsidRDefault="00934321" w:rsidP="00357068">
      <w:pPr>
        <w:pStyle w:val="BodyL"/>
        <w:spacing w:before="120" w:line="300" w:lineRule="atLeast"/>
        <w:rPr>
          <w:rFonts w:ascii="Arial Narrow" w:hAnsi="Arial Narrow"/>
          <w:color w:val="000000"/>
          <w:sz w:val="24"/>
          <w:szCs w:val="24"/>
          <w:lang w:val="el-GR"/>
        </w:rPr>
      </w:pPr>
      <w:r w:rsidRPr="003B14A5">
        <w:rPr>
          <w:rFonts w:ascii="Arial Narrow" w:hAnsi="Arial Narrow"/>
          <w:color w:val="000000"/>
          <w:sz w:val="24"/>
          <w:szCs w:val="24"/>
          <w:lang w:val="el-GR"/>
        </w:rPr>
        <w:t xml:space="preserve"> </w:t>
      </w:r>
    </w:p>
    <w:p w:rsidR="00DF5231" w:rsidRDefault="00DF5231" w:rsidP="00357068">
      <w:pPr>
        <w:overflowPunct/>
        <w:autoSpaceDE/>
        <w:autoSpaceDN/>
        <w:adjustRightInd/>
        <w:textAlignment w:val="auto"/>
        <w:rPr>
          <w:rFonts w:cs="Arial"/>
          <w:bCs/>
          <w:i w:val="0"/>
          <w:szCs w:val="22"/>
          <w:lang w:val="el-GR"/>
        </w:rPr>
      </w:pPr>
      <w:r w:rsidRPr="00DF5231">
        <w:rPr>
          <w:rFonts w:cs="Arial"/>
          <w:bCs/>
          <w:i w:val="0"/>
          <w:szCs w:val="22"/>
          <w:lang w:val="el-GR"/>
        </w:rPr>
        <w:t>συμφωνούν τα εξής :</w:t>
      </w:r>
    </w:p>
    <w:p w:rsidR="00B65482" w:rsidRPr="00DF5231" w:rsidRDefault="00B65482" w:rsidP="00357068">
      <w:pPr>
        <w:overflowPunct/>
        <w:autoSpaceDE/>
        <w:autoSpaceDN/>
        <w:adjustRightInd/>
        <w:textAlignment w:val="auto"/>
        <w:rPr>
          <w:rFonts w:cs="Arial"/>
          <w:bCs/>
          <w:i w:val="0"/>
          <w:szCs w:val="22"/>
          <w:lang w:val="el-GR"/>
        </w:rPr>
      </w:pPr>
    </w:p>
    <w:p w:rsidR="00385654" w:rsidRDefault="00385654" w:rsidP="007C0DC9">
      <w:pPr>
        <w:pStyle w:val="Heading1"/>
        <w:numPr>
          <w:ilvl w:val="0"/>
          <w:numId w:val="0"/>
        </w:numPr>
        <w:spacing w:before="120"/>
        <w:ind w:left="1985" w:hanging="1985"/>
        <w:rPr>
          <w:lang w:val="el-GR"/>
        </w:rPr>
      </w:pPr>
      <w:bookmarkStart w:id="59" w:name="_Toc146687446"/>
      <w:bookmarkStart w:id="60" w:name="_Toc441050964"/>
      <w:r>
        <w:rPr>
          <w:lang w:val="el-GR"/>
        </w:rPr>
        <w:t xml:space="preserve">ΑΡΘΡΟ 1: </w:t>
      </w:r>
      <w:r w:rsidR="007C0DC9">
        <w:rPr>
          <w:lang w:val="el-GR"/>
        </w:rPr>
        <w:tab/>
      </w:r>
      <w:r w:rsidR="007B77E3">
        <w:rPr>
          <w:lang w:val="el-GR"/>
        </w:rPr>
        <w:t>ΔΟΜΗ ΤΗΣ ΣΥΜΒΑΣΗΣ</w:t>
      </w:r>
      <w:bookmarkEnd w:id="59"/>
      <w:bookmarkEnd w:id="60"/>
    </w:p>
    <w:p w:rsidR="00385654" w:rsidRDefault="00385654" w:rsidP="001B4937">
      <w:pPr>
        <w:numPr>
          <w:ilvl w:val="0"/>
          <w:numId w:val="16"/>
        </w:numPr>
        <w:ind w:hanging="502"/>
        <w:rPr>
          <w:i w:val="0"/>
          <w:lang w:val="el-GR"/>
        </w:rPr>
      </w:pPr>
      <w:r>
        <w:rPr>
          <w:i w:val="0"/>
          <w:lang w:val="el-GR"/>
        </w:rPr>
        <w:t>Ρητά συμφωνείται ότι τη Σύμβαση αποτελούν, ως ενιαία και αναπόσπαστα μέρη</w:t>
      </w:r>
      <w:r w:rsidRPr="00C742FB">
        <w:rPr>
          <w:i w:val="0"/>
          <w:lang w:val="el-GR"/>
        </w:rPr>
        <w:t>:</w:t>
      </w:r>
    </w:p>
    <w:p w:rsidR="00385654" w:rsidRDefault="00385654" w:rsidP="00357068">
      <w:pPr>
        <w:ind w:left="993" w:hanging="426"/>
        <w:rPr>
          <w:i w:val="0"/>
          <w:lang w:val="el-GR"/>
        </w:rPr>
      </w:pPr>
      <w:r>
        <w:rPr>
          <w:i w:val="0"/>
          <w:lang w:val="el-GR"/>
        </w:rPr>
        <w:t>α.</w:t>
      </w:r>
      <w:r>
        <w:rPr>
          <w:i w:val="0"/>
          <w:lang w:val="el-GR"/>
        </w:rPr>
        <w:tab/>
        <w:t>Η παρούσα Συμφωνία</w:t>
      </w:r>
    </w:p>
    <w:p w:rsidR="00191719" w:rsidRPr="00C742FB" w:rsidRDefault="00385654" w:rsidP="00191719">
      <w:pPr>
        <w:ind w:left="993" w:hanging="426"/>
        <w:rPr>
          <w:i w:val="0"/>
          <w:lang w:val="el-GR"/>
        </w:rPr>
      </w:pPr>
      <w:r>
        <w:rPr>
          <w:i w:val="0"/>
          <w:lang w:val="el-GR"/>
        </w:rPr>
        <w:t>β.</w:t>
      </w:r>
      <w:r>
        <w:rPr>
          <w:i w:val="0"/>
          <w:lang w:val="el-GR"/>
        </w:rPr>
        <w:tab/>
      </w:r>
      <w:r w:rsidR="0047350D">
        <w:rPr>
          <w:i w:val="0"/>
          <w:lang w:val="el-GR"/>
        </w:rPr>
        <w:t xml:space="preserve">Τα Έγγραφα Διαγωνισμού </w:t>
      </w:r>
    </w:p>
    <w:p w:rsidR="00B84068" w:rsidRDefault="00B84068" w:rsidP="00B84068">
      <w:pPr>
        <w:ind w:left="993" w:hanging="426"/>
        <w:rPr>
          <w:i w:val="0"/>
          <w:lang w:val="el-GR"/>
        </w:rPr>
      </w:pPr>
      <w:r>
        <w:rPr>
          <w:i w:val="0"/>
          <w:lang w:val="el-GR"/>
        </w:rPr>
        <w:t>γ.</w:t>
      </w:r>
      <w:r>
        <w:rPr>
          <w:i w:val="0"/>
          <w:lang w:val="el-GR"/>
        </w:rPr>
        <w:tab/>
      </w:r>
      <w:r w:rsidR="0047350D">
        <w:rPr>
          <w:i w:val="0"/>
          <w:lang w:val="el-GR"/>
        </w:rPr>
        <w:t xml:space="preserve">Η από </w:t>
      </w:r>
      <w:r w:rsidR="0047350D" w:rsidRPr="00C742FB">
        <w:rPr>
          <w:b/>
          <w:lang w:val="el-GR"/>
        </w:rPr>
        <w:t>&lt;ημερομηνία υποβολής προσφοράς&gt;</w:t>
      </w:r>
      <w:r w:rsidR="0047350D" w:rsidRPr="00C742FB">
        <w:rPr>
          <w:i w:val="0"/>
          <w:lang w:val="el-GR"/>
        </w:rPr>
        <w:t xml:space="preserve"> </w:t>
      </w:r>
      <w:r w:rsidR="0047350D">
        <w:rPr>
          <w:i w:val="0"/>
          <w:lang w:val="el-GR"/>
        </w:rPr>
        <w:t>Προσφορά του Αναδόχου και οποιαδήποτε σχετική αλληλογραφία</w:t>
      </w:r>
      <w:r w:rsidR="0047350D" w:rsidRPr="00191719">
        <w:rPr>
          <w:i w:val="0"/>
          <w:lang w:val="el-GR"/>
        </w:rPr>
        <w:t xml:space="preserve"> </w:t>
      </w:r>
      <w:r w:rsidR="0047350D">
        <w:rPr>
          <w:i w:val="0"/>
          <w:lang w:val="el-GR"/>
        </w:rPr>
        <w:t>μεταξύ της Αναθέτουσας Αρχής και του Αναδόχου</w:t>
      </w:r>
      <w:r>
        <w:rPr>
          <w:i w:val="0"/>
          <w:lang w:val="el-GR"/>
        </w:rPr>
        <w:t>.</w:t>
      </w:r>
      <w:r w:rsidRPr="00C742FB">
        <w:rPr>
          <w:i w:val="0"/>
          <w:lang w:val="el-GR"/>
        </w:rPr>
        <w:t xml:space="preserve"> </w:t>
      </w:r>
    </w:p>
    <w:p w:rsidR="00385654" w:rsidRDefault="00385654" w:rsidP="00B84068">
      <w:pPr>
        <w:ind w:left="567"/>
        <w:rPr>
          <w:i w:val="0"/>
          <w:lang w:val="el-GR"/>
        </w:rPr>
      </w:pPr>
      <w:r>
        <w:rPr>
          <w:i w:val="0"/>
          <w:lang w:val="el-GR"/>
        </w:rPr>
        <w:t>Σε περίπτωση διαφοράς ανάμεσα στα πιο πάνω μέρη οι πρόνοι</w:t>
      </w:r>
      <w:r w:rsidR="007C0DC9">
        <w:rPr>
          <w:i w:val="0"/>
          <w:lang w:val="el-GR"/>
        </w:rPr>
        <w:t>ε</w:t>
      </w:r>
      <w:r>
        <w:rPr>
          <w:i w:val="0"/>
          <w:lang w:val="el-GR"/>
        </w:rPr>
        <w:t>ς τους θα εφαρμόζονται σύμφωνα με την πιο πάνω σειρά προτεραιότητας.</w:t>
      </w:r>
    </w:p>
    <w:p w:rsidR="00B65482" w:rsidRDefault="00B65482" w:rsidP="00357068">
      <w:pPr>
        <w:ind w:left="567"/>
        <w:rPr>
          <w:i w:val="0"/>
          <w:lang w:val="el-GR"/>
        </w:rPr>
      </w:pPr>
    </w:p>
    <w:p w:rsidR="00DF5231" w:rsidRPr="00DF5231" w:rsidRDefault="00DF5231" w:rsidP="007C0DC9">
      <w:pPr>
        <w:pStyle w:val="Heading1"/>
        <w:numPr>
          <w:ilvl w:val="0"/>
          <w:numId w:val="0"/>
        </w:numPr>
        <w:spacing w:before="120"/>
        <w:ind w:left="1985" w:hanging="1985"/>
        <w:rPr>
          <w:lang w:val="el-GR"/>
        </w:rPr>
      </w:pPr>
      <w:bookmarkStart w:id="61" w:name="_Toc441050965"/>
      <w:r w:rsidRPr="00DF5231">
        <w:rPr>
          <w:lang w:val="el-GR"/>
        </w:rPr>
        <w:t xml:space="preserve">ΑΡΘΡΟ </w:t>
      </w:r>
      <w:r w:rsidR="008B4A50">
        <w:rPr>
          <w:lang w:val="el-GR"/>
        </w:rPr>
        <w:t>2</w:t>
      </w:r>
      <w:r>
        <w:rPr>
          <w:lang w:val="el-GR"/>
        </w:rPr>
        <w:t xml:space="preserve">: </w:t>
      </w:r>
      <w:r w:rsidR="007C0DC9">
        <w:rPr>
          <w:lang w:val="el-GR"/>
        </w:rPr>
        <w:tab/>
      </w:r>
      <w:r w:rsidR="007B77E3">
        <w:rPr>
          <w:lang w:val="el-GR"/>
        </w:rPr>
        <w:t>ΑΝΤΙΚΕΙΜΕΝΟ</w:t>
      </w:r>
      <w:bookmarkEnd w:id="61"/>
      <w:r w:rsidRPr="00DF5231">
        <w:rPr>
          <w:lang w:val="el-GR"/>
        </w:rPr>
        <w:t xml:space="preserve"> </w:t>
      </w:r>
    </w:p>
    <w:p w:rsidR="00B449FA" w:rsidRPr="007C0DC9" w:rsidRDefault="004C53E6" w:rsidP="001B4937">
      <w:pPr>
        <w:numPr>
          <w:ilvl w:val="0"/>
          <w:numId w:val="15"/>
        </w:numPr>
        <w:tabs>
          <w:tab w:val="clear" w:pos="502"/>
          <w:tab w:val="num" w:pos="426"/>
        </w:tabs>
        <w:ind w:left="426" w:hanging="426"/>
        <w:rPr>
          <w:rFonts w:ascii="Arial Narrow" w:hAnsi="Arial Narrow" w:cs="Arial"/>
          <w:bCs/>
          <w:sz w:val="24"/>
          <w:szCs w:val="24"/>
          <w:lang w:val="el-GR"/>
        </w:rPr>
      </w:pPr>
      <w:r>
        <w:rPr>
          <w:i w:val="0"/>
          <w:lang w:val="el-GR"/>
        </w:rPr>
        <w:t xml:space="preserve">Το </w:t>
      </w:r>
      <w:r w:rsidR="00040D08">
        <w:rPr>
          <w:i w:val="0"/>
          <w:lang w:val="el-GR"/>
        </w:rPr>
        <w:t>Α</w:t>
      </w:r>
      <w:r>
        <w:rPr>
          <w:i w:val="0"/>
          <w:lang w:val="el-GR"/>
        </w:rPr>
        <w:t>ντικείμενο της παρούσας Σύμβασης είναι</w:t>
      </w:r>
      <w:r w:rsidR="00B449FA">
        <w:rPr>
          <w:i w:val="0"/>
          <w:lang w:val="el-GR"/>
        </w:rPr>
        <w:t xml:space="preserve"> </w:t>
      </w:r>
      <w:r w:rsidR="007C0DC9">
        <w:rPr>
          <w:i w:val="0"/>
          <w:lang w:val="el-GR"/>
        </w:rPr>
        <w:t xml:space="preserve">η </w:t>
      </w:r>
      <w:r w:rsidR="007C0DC9">
        <w:rPr>
          <w:rFonts w:cs="Arial"/>
          <w:bCs/>
          <w:i w:val="0"/>
          <w:szCs w:val="22"/>
          <w:lang w:val="el-GR"/>
        </w:rPr>
        <w:t>προμήθεια</w:t>
      </w:r>
      <w:r w:rsidR="007C0DC9" w:rsidRPr="00005F4B">
        <w:rPr>
          <w:rFonts w:cs="Arial"/>
          <w:bCs/>
          <w:i w:val="0"/>
          <w:szCs w:val="22"/>
          <w:lang w:val="el-GR"/>
        </w:rPr>
        <w:t xml:space="preserve"> </w:t>
      </w:r>
      <w:r w:rsidR="007C0DC9" w:rsidRPr="007C0DC9">
        <w:rPr>
          <w:i w:val="0"/>
          <w:lang w:val="el-GR"/>
        </w:rPr>
        <w:t>δεκαεπτά (17) φορητών Μικροϋπολογιστών και Εκτυπωτών καθώς και τεσσάρων (4) Βάσεων, για τον Έλεγχο Τροχαίων Παραβάσεων και την Έκδοση Εξωδίκων, συντήρηση τους για πέντε (5) χρόνια και εκπαίδευση στη χρήση τους.</w:t>
      </w:r>
    </w:p>
    <w:p w:rsidR="00B449FA" w:rsidRPr="007C0DC9" w:rsidRDefault="00A472DB" w:rsidP="001B4937">
      <w:pPr>
        <w:numPr>
          <w:ilvl w:val="0"/>
          <w:numId w:val="15"/>
        </w:numPr>
        <w:tabs>
          <w:tab w:val="clear" w:pos="502"/>
          <w:tab w:val="num" w:pos="426"/>
        </w:tabs>
        <w:ind w:left="426" w:hanging="426"/>
        <w:rPr>
          <w:rFonts w:ascii="Arial Narrow" w:hAnsi="Arial Narrow" w:cs="Arial"/>
          <w:bCs/>
          <w:sz w:val="24"/>
          <w:szCs w:val="24"/>
          <w:lang w:val="el-GR"/>
        </w:rPr>
      </w:pPr>
      <w:r>
        <w:rPr>
          <w:i w:val="0"/>
          <w:lang w:val="el-GR"/>
        </w:rPr>
        <w:t xml:space="preserve">Το </w:t>
      </w:r>
      <w:r w:rsidR="007E230A">
        <w:rPr>
          <w:i w:val="0"/>
          <w:lang w:val="el-GR"/>
        </w:rPr>
        <w:t xml:space="preserve">Αντικείμενο της Σύμβασης </w:t>
      </w:r>
      <w:r w:rsidR="004C53E6">
        <w:rPr>
          <w:i w:val="0"/>
          <w:lang w:val="el-GR"/>
        </w:rPr>
        <w:t xml:space="preserve">που θα εκτελέσει ο Ανάδοχος </w:t>
      </w:r>
      <w:r w:rsidR="00A804E9">
        <w:rPr>
          <w:i w:val="0"/>
          <w:lang w:val="el-GR"/>
        </w:rPr>
        <w:t>είναι αυτ</w:t>
      </w:r>
      <w:r w:rsidR="0038750E">
        <w:rPr>
          <w:i w:val="0"/>
          <w:lang w:val="el-GR"/>
        </w:rPr>
        <w:t>ό</w:t>
      </w:r>
      <w:r w:rsidR="00A804E9">
        <w:rPr>
          <w:i w:val="0"/>
          <w:lang w:val="el-GR"/>
        </w:rPr>
        <w:t xml:space="preserve"> που </w:t>
      </w:r>
      <w:r>
        <w:rPr>
          <w:i w:val="0"/>
          <w:lang w:val="el-GR"/>
        </w:rPr>
        <w:t>περιγράφεται</w:t>
      </w:r>
      <w:r w:rsidR="004C53E6">
        <w:rPr>
          <w:i w:val="0"/>
          <w:lang w:val="el-GR"/>
        </w:rPr>
        <w:t xml:space="preserve"> στην από ../../.. </w:t>
      </w:r>
      <w:r w:rsidR="004C53E6" w:rsidRPr="004C53E6">
        <w:rPr>
          <w:b/>
          <w:lang w:val="el-GR"/>
        </w:rPr>
        <w:t>&lt;ημερομηνία υποβολής προσφοράς Αναδόχου&gt;</w:t>
      </w:r>
      <w:r w:rsidR="004C53E6">
        <w:rPr>
          <w:i w:val="0"/>
          <w:lang w:val="el-GR"/>
        </w:rPr>
        <w:t xml:space="preserve"> </w:t>
      </w:r>
      <w:r w:rsidR="00821BBE">
        <w:rPr>
          <w:i w:val="0"/>
          <w:lang w:val="el-GR"/>
        </w:rPr>
        <w:t>Προσφορά του</w:t>
      </w:r>
      <w:r w:rsidR="002C382F">
        <w:rPr>
          <w:i w:val="0"/>
          <w:lang w:val="el-GR"/>
        </w:rPr>
        <w:t>, καθώς</w:t>
      </w:r>
      <w:r w:rsidR="00821BBE">
        <w:rPr>
          <w:i w:val="0"/>
          <w:lang w:val="el-GR"/>
        </w:rPr>
        <w:t xml:space="preserve"> </w:t>
      </w:r>
      <w:r w:rsidR="004C53E6">
        <w:rPr>
          <w:i w:val="0"/>
          <w:lang w:val="el-GR"/>
        </w:rPr>
        <w:t xml:space="preserve">και </w:t>
      </w:r>
      <w:r w:rsidR="007C0DC9">
        <w:rPr>
          <w:i w:val="0"/>
          <w:lang w:val="el-GR"/>
        </w:rPr>
        <w:t xml:space="preserve">στο άρθρο 3 του Μέρους Α </w:t>
      </w:r>
      <w:r w:rsidR="00821BBE">
        <w:rPr>
          <w:i w:val="0"/>
          <w:lang w:val="el-GR"/>
        </w:rPr>
        <w:t>της</w:t>
      </w:r>
      <w:r w:rsidR="00B75983">
        <w:rPr>
          <w:i w:val="0"/>
          <w:lang w:val="el-GR"/>
        </w:rPr>
        <w:t xml:space="preserve"> από ../../.. </w:t>
      </w:r>
      <w:r w:rsidR="00B75983" w:rsidRPr="00B604C8">
        <w:rPr>
          <w:b/>
          <w:lang w:val="el-GR"/>
        </w:rPr>
        <w:t xml:space="preserve">&lt;ημερομηνία </w:t>
      </w:r>
      <w:r w:rsidR="00B604C8" w:rsidRPr="00B604C8">
        <w:rPr>
          <w:b/>
          <w:lang w:val="el-GR"/>
        </w:rPr>
        <w:t>αποστολής πρόσκλησης προς υποψηφίους προσφέροντες από την Αναθέτουσα Αρχή</w:t>
      </w:r>
      <w:r w:rsidR="00B75983" w:rsidRPr="00B604C8">
        <w:rPr>
          <w:b/>
          <w:lang w:val="el-GR"/>
        </w:rPr>
        <w:t>&gt;</w:t>
      </w:r>
      <w:r w:rsidR="00B75983">
        <w:rPr>
          <w:i w:val="0"/>
          <w:lang w:val="el-GR"/>
        </w:rPr>
        <w:t xml:space="preserve"> </w:t>
      </w:r>
      <w:r w:rsidR="00821BBE">
        <w:rPr>
          <w:i w:val="0"/>
          <w:lang w:val="el-GR"/>
        </w:rPr>
        <w:t xml:space="preserve">Πρόσκλησης της Αναθέτουσας Αρχής </w:t>
      </w:r>
      <w:r w:rsidR="00B604C8">
        <w:rPr>
          <w:i w:val="0"/>
          <w:lang w:val="el-GR"/>
        </w:rPr>
        <w:t xml:space="preserve">(αρ. </w:t>
      </w:r>
      <w:r w:rsidR="00B604C8" w:rsidRPr="007C0DC9">
        <w:rPr>
          <w:i w:val="0"/>
          <w:lang w:val="el-GR"/>
        </w:rPr>
        <w:t xml:space="preserve">Πρόσκλησης </w:t>
      </w:r>
      <w:r w:rsidR="007C0DC9" w:rsidRPr="007C0DC9">
        <w:rPr>
          <w:i w:val="0"/>
          <w:szCs w:val="22"/>
          <w:lang w:val="el-GR"/>
        </w:rPr>
        <w:t>ΤΟΜ 13.25.006.008.001</w:t>
      </w:r>
      <w:r w:rsidR="008B7C20" w:rsidRPr="007C0DC9">
        <w:rPr>
          <w:i w:val="0"/>
          <w:lang w:val="el-GR"/>
        </w:rPr>
        <w:t>)</w:t>
      </w:r>
      <w:r w:rsidR="007C0DC9">
        <w:rPr>
          <w:i w:val="0"/>
          <w:lang w:val="el-GR"/>
        </w:rPr>
        <w:t>.</w:t>
      </w:r>
    </w:p>
    <w:p w:rsidR="009D6341" w:rsidRPr="009D6341" w:rsidRDefault="009D6341" w:rsidP="00357068">
      <w:pPr>
        <w:rPr>
          <w:lang w:val="el-GR"/>
        </w:rPr>
      </w:pPr>
    </w:p>
    <w:p w:rsidR="009012E5" w:rsidRPr="003B14A5" w:rsidRDefault="009012E5" w:rsidP="007C0DC9">
      <w:pPr>
        <w:pStyle w:val="Heading1"/>
        <w:numPr>
          <w:ilvl w:val="0"/>
          <w:numId w:val="0"/>
        </w:numPr>
        <w:spacing w:before="120"/>
        <w:ind w:left="1985" w:hanging="1985"/>
        <w:rPr>
          <w:lang w:val="el-GR"/>
        </w:rPr>
      </w:pPr>
      <w:bookmarkStart w:id="62" w:name="_Toc441050966"/>
      <w:r w:rsidRPr="009012E5">
        <w:rPr>
          <w:lang w:val="el-GR"/>
        </w:rPr>
        <w:t xml:space="preserve">ΑΡΘΡΟ </w:t>
      </w:r>
      <w:r w:rsidR="008B4A50">
        <w:rPr>
          <w:lang w:val="el-GR"/>
        </w:rPr>
        <w:t>3</w:t>
      </w:r>
      <w:r>
        <w:rPr>
          <w:lang w:val="el-GR"/>
        </w:rPr>
        <w:t xml:space="preserve">: </w:t>
      </w:r>
      <w:r w:rsidR="007C0DC9">
        <w:rPr>
          <w:lang w:val="el-GR"/>
        </w:rPr>
        <w:tab/>
      </w:r>
      <w:r w:rsidR="007E230A">
        <w:rPr>
          <w:lang w:val="el-GR"/>
        </w:rPr>
        <w:t xml:space="preserve">ΕΝΑΡΞΗ ΚΑΙ </w:t>
      </w:r>
      <w:r w:rsidR="007B77E3">
        <w:rPr>
          <w:lang w:val="el-GR"/>
        </w:rPr>
        <w:t xml:space="preserve">ΔΙΑΡΚΕΙΑ </w:t>
      </w:r>
      <w:r w:rsidR="007E230A">
        <w:rPr>
          <w:lang w:val="el-GR"/>
        </w:rPr>
        <w:t xml:space="preserve">ΕΚΤΕΛΕΣΗΣ </w:t>
      </w:r>
      <w:r w:rsidR="007B77E3">
        <w:rPr>
          <w:lang w:val="el-GR"/>
        </w:rPr>
        <w:t xml:space="preserve">ΤΟΥ </w:t>
      </w:r>
      <w:r w:rsidR="007E230A">
        <w:rPr>
          <w:lang w:val="el-GR"/>
        </w:rPr>
        <w:t xml:space="preserve">ΑΝΤΙΚΕΙΜΕΝΟΥ </w:t>
      </w:r>
      <w:r w:rsidR="00763CFD">
        <w:rPr>
          <w:lang w:val="el-GR"/>
        </w:rPr>
        <w:t>ΤΗΣ</w:t>
      </w:r>
      <w:r w:rsidR="007E230A">
        <w:rPr>
          <w:lang w:val="el-GR"/>
        </w:rPr>
        <w:t xml:space="preserve"> ΣΥΜΒΑΣΗΣ</w:t>
      </w:r>
      <w:bookmarkEnd w:id="62"/>
    </w:p>
    <w:p w:rsidR="00217FC4" w:rsidRDefault="001F7D9C" w:rsidP="001B4937">
      <w:pPr>
        <w:numPr>
          <w:ilvl w:val="0"/>
          <w:numId w:val="37"/>
        </w:numPr>
        <w:ind w:hanging="502"/>
        <w:rPr>
          <w:i w:val="0"/>
          <w:lang w:val="el-GR"/>
        </w:rPr>
      </w:pPr>
      <w:r>
        <w:rPr>
          <w:i w:val="0"/>
          <w:lang w:val="el-GR"/>
        </w:rPr>
        <w:t xml:space="preserve">Η ημερομηνία έναρξης της εκτέλεσης </w:t>
      </w:r>
      <w:r w:rsidR="00A804E9">
        <w:rPr>
          <w:i w:val="0"/>
          <w:lang w:val="el-GR"/>
        </w:rPr>
        <w:t xml:space="preserve">του </w:t>
      </w:r>
      <w:r w:rsidR="007E230A">
        <w:rPr>
          <w:i w:val="0"/>
          <w:lang w:val="el-GR"/>
        </w:rPr>
        <w:t xml:space="preserve">Αντικειμένου της Σύμβασης </w:t>
      </w:r>
      <w:r>
        <w:rPr>
          <w:i w:val="0"/>
          <w:lang w:val="el-GR"/>
        </w:rPr>
        <w:t xml:space="preserve">είναι η ημερομηνία υπογραφής της παρούσας και η διάρκεια εκτέλεσης είναι </w:t>
      </w:r>
      <w:r w:rsidR="007C0DC9" w:rsidRPr="00E064E2">
        <w:rPr>
          <w:i w:val="0"/>
          <w:lang w:val="el-GR"/>
        </w:rPr>
        <w:t>εξήντα δύο (62) μ</w:t>
      </w:r>
      <w:r w:rsidR="007C0DC9">
        <w:rPr>
          <w:i w:val="0"/>
          <w:lang w:val="el-GR"/>
        </w:rPr>
        <w:t>ήνες</w:t>
      </w:r>
      <w:r w:rsidR="007C0DC9" w:rsidRPr="00D12128">
        <w:rPr>
          <w:i w:val="0"/>
          <w:lang w:val="el-GR"/>
        </w:rPr>
        <w:t xml:space="preserve"> από την ημ</w:t>
      </w:r>
      <w:r w:rsidR="007C0DC9">
        <w:rPr>
          <w:i w:val="0"/>
          <w:lang w:val="el-GR"/>
        </w:rPr>
        <w:t>ερομηνία υπογραφής της Σύμβασης, δηλαδή, τ</w:t>
      </w:r>
      <w:r w:rsidR="007C0DC9" w:rsidRPr="00E064E2">
        <w:rPr>
          <w:i w:val="0"/>
          <w:lang w:val="el-GR"/>
        </w:rPr>
        <w:t xml:space="preserve">α προϊόντα πρέπει να παραδοθούν εντός δύο </w:t>
      </w:r>
      <w:r w:rsidR="007C0DC9">
        <w:rPr>
          <w:i w:val="0"/>
          <w:lang w:val="el-GR"/>
        </w:rPr>
        <w:t xml:space="preserve">(2) </w:t>
      </w:r>
      <w:r w:rsidR="007C0DC9" w:rsidRPr="00E064E2">
        <w:rPr>
          <w:i w:val="0"/>
          <w:lang w:val="el-GR"/>
        </w:rPr>
        <w:t xml:space="preserve">μηνών από την </w:t>
      </w:r>
      <w:r w:rsidR="007C0DC9" w:rsidRPr="00E064E2">
        <w:rPr>
          <w:i w:val="0"/>
          <w:szCs w:val="22"/>
          <w:lang w:val="el-GR"/>
        </w:rPr>
        <w:t>ημερομηνία υπογραφής της Σύμβασης</w:t>
      </w:r>
      <w:r w:rsidR="007C0DC9">
        <w:rPr>
          <w:i w:val="0"/>
          <w:szCs w:val="22"/>
          <w:lang w:val="el-GR"/>
        </w:rPr>
        <w:t xml:space="preserve">, και η υποχρέωση για προληπτική συντήρηση ισχύει για τους επόμενους εξήντα (60) μήνες από την ημερομηνία παράδοσης, η δε εκπαίδευση θα γίνει σύμφωνα με την παράγραφο 3.4(4) του </w:t>
      </w:r>
      <w:r w:rsidR="007C0DC9">
        <w:rPr>
          <w:rFonts w:cs="Arial"/>
          <w:i w:val="0"/>
          <w:szCs w:val="22"/>
          <w:lang w:val="el-GR"/>
        </w:rPr>
        <w:t>Μέρους Α</w:t>
      </w:r>
      <w:r w:rsidR="007C0DC9">
        <w:rPr>
          <w:i w:val="0"/>
          <w:szCs w:val="22"/>
          <w:lang w:val="el-GR"/>
        </w:rPr>
        <w:t xml:space="preserve"> των εγγράφων του διαγωνισμού</w:t>
      </w:r>
      <w:r w:rsidR="00217FC4" w:rsidRPr="00217FC4">
        <w:rPr>
          <w:i w:val="0"/>
          <w:lang w:val="el-GR"/>
        </w:rPr>
        <w:t>.</w:t>
      </w:r>
    </w:p>
    <w:p w:rsidR="00261921" w:rsidRPr="00217FC4" w:rsidRDefault="00261921" w:rsidP="00261921">
      <w:pPr>
        <w:rPr>
          <w:i w:val="0"/>
          <w:lang w:val="el-GR"/>
        </w:rPr>
      </w:pPr>
    </w:p>
    <w:p w:rsidR="009012E5" w:rsidRPr="009012E5" w:rsidRDefault="009012E5" w:rsidP="007C0DC9">
      <w:pPr>
        <w:pStyle w:val="Heading1"/>
        <w:numPr>
          <w:ilvl w:val="0"/>
          <w:numId w:val="0"/>
        </w:numPr>
        <w:spacing w:before="120"/>
        <w:ind w:left="1985" w:hanging="1985"/>
        <w:rPr>
          <w:lang w:val="el-GR"/>
        </w:rPr>
      </w:pPr>
      <w:bookmarkStart w:id="63" w:name="_Toc441050967"/>
      <w:r w:rsidRPr="009012E5">
        <w:rPr>
          <w:lang w:val="el-GR"/>
        </w:rPr>
        <w:t xml:space="preserve">ΑΡΘΡΟ </w:t>
      </w:r>
      <w:r w:rsidR="008B4A50">
        <w:rPr>
          <w:lang w:val="el-GR"/>
        </w:rPr>
        <w:t>4</w:t>
      </w:r>
      <w:r>
        <w:rPr>
          <w:lang w:val="el-GR"/>
        </w:rPr>
        <w:t xml:space="preserve">: </w:t>
      </w:r>
      <w:r w:rsidR="007C0DC9">
        <w:rPr>
          <w:lang w:val="el-GR"/>
        </w:rPr>
        <w:tab/>
      </w:r>
      <w:r w:rsidR="007B77E3">
        <w:rPr>
          <w:lang w:val="el-GR"/>
        </w:rPr>
        <w:t>ΕΞΟΥΣΙΟΔΟΤΗΜΕΝΟΙ ΑΝΤΙΠΡΟΣΩΠΟΙ</w:t>
      </w:r>
      <w:r w:rsidR="00321604">
        <w:rPr>
          <w:lang w:val="el-GR"/>
        </w:rPr>
        <w:t xml:space="preserve"> - </w:t>
      </w:r>
      <w:r w:rsidR="007B77E3">
        <w:rPr>
          <w:lang w:val="el-GR"/>
        </w:rPr>
        <w:t>ΕΙΔΟΠΟΙΗΣΕΙΣ</w:t>
      </w:r>
      <w:bookmarkEnd w:id="63"/>
    </w:p>
    <w:p w:rsidR="00970893" w:rsidRPr="00970893" w:rsidRDefault="00121B0A" w:rsidP="001B4937">
      <w:pPr>
        <w:numPr>
          <w:ilvl w:val="0"/>
          <w:numId w:val="17"/>
        </w:numPr>
        <w:ind w:hanging="502"/>
        <w:rPr>
          <w:i w:val="0"/>
          <w:lang w:val="el-GR"/>
        </w:rPr>
      </w:pPr>
      <w:r>
        <w:rPr>
          <w:i w:val="0"/>
          <w:lang w:val="el-GR"/>
        </w:rPr>
        <w:t>Ο Ανάδοχος</w:t>
      </w:r>
      <w:r w:rsidR="00355AB5">
        <w:rPr>
          <w:i w:val="0"/>
          <w:lang w:val="el-GR"/>
        </w:rPr>
        <w:t xml:space="preserve"> </w:t>
      </w:r>
      <w:r>
        <w:rPr>
          <w:i w:val="0"/>
          <w:lang w:val="el-GR"/>
        </w:rPr>
        <w:t xml:space="preserve">ορίζει ως </w:t>
      </w:r>
      <w:r w:rsidR="00355AB5">
        <w:rPr>
          <w:i w:val="0"/>
          <w:lang w:val="el-GR"/>
        </w:rPr>
        <w:t xml:space="preserve">Υπεύθυνο τον/την κύριο/κυρία </w:t>
      </w:r>
      <w:r w:rsidR="00355AB5" w:rsidRPr="009B1ED9">
        <w:rPr>
          <w:b/>
          <w:lang w:val="el-GR"/>
        </w:rPr>
        <w:t>&lt;ονοματεπώνυμο&gt;</w:t>
      </w:r>
      <w:r w:rsidR="00355AB5">
        <w:rPr>
          <w:b/>
          <w:lang w:val="el-GR"/>
        </w:rPr>
        <w:t xml:space="preserve">, </w:t>
      </w:r>
      <w:r w:rsidR="00355AB5">
        <w:rPr>
          <w:bCs/>
          <w:i w:val="0"/>
          <w:iCs/>
          <w:lang w:val="el-GR"/>
        </w:rPr>
        <w:t xml:space="preserve">ο οποίος φέρει τη συνολική ευθύνη για την εκτέλεση του </w:t>
      </w:r>
      <w:r w:rsidR="007E230A">
        <w:rPr>
          <w:bCs/>
          <w:i w:val="0"/>
          <w:iCs/>
          <w:lang w:val="el-GR"/>
        </w:rPr>
        <w:t>Αντικειμένου της Σύμβασης</w:t>
      </w:r>
      <w:r w:rsidR="00970893">
        <w:rPr>
          <w:b/>
          <w:lang w:val="el-GR"/>
        </w:rPr>
        <w:t>.</w:t>
      </w:r>
    </w:p>
    <w:p w:rsidR="00BF166D" w:rsidRDefault="008A0E66" w:rsidP="001B4937">
      <w:pPr>
        <w:numPr>
          <w:ilvl w:val="0"/>
          <w:numId w:val="17"/>
        </w:numPr>
        <w:ind w:hanging="502"/>
        <w:rPr>
          <w:i w:val="0"/>
          <w:lang w:val="el-GR"/>
        </w:rPr>
      </w:pPr>
      <w:r>
        <w:rPr>
          <w:i w:val="0"/>
          <w:lang w:val="el-GR"/>
        </w:rPr>
        <w:t>Η Αναθέτουσα Αρχή,</w:t>
      </w:r>
      <w:r w:rsidRPr="008A0E66">
        <w:rPr>
          <w:i w:val="0"/>
          <w:lang w:val="el-GR"/>
        </w:rPr>
        <w:t xml:space="preserve"> </w:t>
      </w:r>
      <w:r>
        <w:rPr>
          <w:i w:val="0"/>
          <w:lang w:val="el-GR"/>
        </w:rPr>
        <w:t xml:space="preserve">για σκοπούς λήψεως αποφάσεων και έκδοση οδηγιών </w:t>
      </w:r>
      <w:r w:rsidR="00F44219">
        <w:rPr>
          <w:i w:val="0"/>
          <w:lang w:val="el-GR"/>
        </w:rPr>
        <w:t xml:space="preserve">στον Ανάδοχο και γενικά για τη διαχείριση της </w:t>
      </w:r>
      <w:r w:rsidR="00040D08">
        <w:rPr>
          <w:i w:val="0"/>
          <w:lang w:val="el-GR"/>
        </w:rPr>
        <w:t>Σ</w:t>
      </w:r>
      <w:r w:rsidR="00F44219">
        <w:rPr>
          <w:i w:val="0"/>
          <w:lang w:val="el-GR"/>
        </w:rPr>
        <w:t xml:space="preserve">ύμβασης, θα ορίσει Υπεύθυνο </w:t>
      </w:r>
      <w:r w:rsidR="00355AB5">
        <w:rPr>
          <w:i w:val="0"/>
          <w:lang w:val="el-GR"/>
        </w:rPr>
        <w:t>Συντονιστή</w:t>
      </w:r>
      <w:r w:rsidR="00F44219">
        <w:rPr>
          <w:i w:val="0"/>
          <w:lang w:val="el-GR"/>
        </w:rPr>
        <w:t xml:space="preserve">, ο ορισμός του οποίου θα κοινοποιηθεί γραπτώς στον Ανάδοχο αμέσως μετά από την υπογραφή της παρούσας </w:t>
      </w:r>
      <w:r w:rsidR="00040D08">
        <w:rPr>
          <w:i w:val="0"/>
          <w:lang w:val="el-GR"/>
        </w:rPr>
        <w:t>Συμφωνίας</w:t>
      </w:r>
      <w:r w:rsidR="00F44219">
        <w:rPr>
          <w:i w:val="0"/>
          <w:lang w:val="el-GR"/>
        </w:rPr>
        <w:t>.</w:t>
      </w:r>
    </w:p>
    <w:p w:rsidR="00321604" w:rsidRDefault="00970893" w:rsidP="001B4937">
      <w:pPr>
        <w:numPr>
          <w:ilvl w:val="0"/>
          <w:numId w:val="17"/>
        </w:numPr>
        <w:ind w:hanging="502"/>
        <w:rPr>
          <w:i w:val="0"/>
          <w:lang w:val="el-GR"/>
        </w:rPr>
      </w:pPr>
      <w:r>
        <w:rPr>
          <w:i w:val="0"/>
          <w:lang w:val="el-GR"/>
        </w:rPr>
        <w:t>Οποιαδήποτε ειδοποίηση, συγκατάθεση, έγκριση, πιστοποιητικό ή απόφαση από οποιοδήποτε πρόσωπο απαιτείται από τη σύμβαση θα γίνεται γραπτώς, εκτός εάν καθορίζεται διαφορετικά.</w:t>
      </w:r>
    </w:p>
    <w:p w:rsidR="009012E5" w:rsidRDefault="00321604" w:rsidP="001B4937">
      <w:pPr>
        <w:numPr>
          <w:ilvl w:val="0"/>
          <w:numId w:val="17"/>
        </w:numPr>
        <w:ind w:hanging="502"/>
        <w:rPr>
          <w:i w:val="0"/>
          <w:lang w:val="el-GR"/>
        </w:rPr>
      </w:pPr>
      <w:r>
        <w:rPr>
          <w:i w:val="0"/>
          <w:lang w:val="el-GR"/>
        </w:rPr>
        <w:t>Οποιεσδήποτε προφορικές οδηγίες ή εντολές θα τίθενται σε ισχύ κατά το χρόνο μετάδοσ</w:t>
      </w:r>
      <w:r w:rsidR="007C0DC9">
        <w:rPr>
          <w:i w:val="0"/>
          <w:lang w:val="el-GR"/>
        </w:rPr>
        <w:t>η</w:t>
      </w:r>
      <w:r>
        <w:rPr>
          <w:i w:val="0"/>
          <w:lang w:val="el-GR"/>
        </w:rPr>
        <w:t>ς τους και θα επιβεβαιώνονται στη συνέχεια γραπτώς.</w:t>
      </w:r>
      <w:r w:rsidR="00970893">
        <w:rPr>
          <w:i w:val="0"/>
          <w:lang w:val="el-GR"/>
        </w:rPr>
        <w:t xml:space="preserve"> </w:t>
      </w:r>
    </w:p>
    <w:p w:rsidR="00AD5BE7" w:rsidRDefault="00AD5BE7" w:rsidP="00AD5BE7">
      <w:pPr>
        <w:rPr>
          <w:i w:val="0"/>
          <w:lang w:val="el-GR"/>
        </w:rPr>
      </w:pPr>
    </w:p>
    <w:p w:rsidR="00AD5BE7" w:rsidRPr="00317643" w:rsidRDefault="00AD5BE7" w:rsidP="007C0DC9">
      <w:pPr>
        <w:pStyle w:val="Heading1"/>
        <w:numPr>
          <w:ilvl w:val="0"/>
          <w:numId w:val="0"/>
        </w:numPr>
        <w:spacing w:before="120"/>
        <w:ind w:left="1985" w:hanging="1985"/>
        <w:rPr>
          <w:lang w:val="el-GR"/>
        </w:rPr>
      </w:pPr>
      <w:bookmarkStart w:id="64" w:name="_Toc150849986"/>
      <w:bookmarkStart w:id="65" w:name="_Toc441050968"/>
      <w:r w:rsidRPr="00317643">
        <w:rPr>
          <w:lang w:val="el-GR"/>
        </w:rPr>
        <w:t xml:space="preserve">ΑΡΘΡΟ </w:t>
      </w:r>
      <w:r>
        <w:rPr>
          <w:lang w:val="el-GR"/>
        </w:rPr>
        <w:t>5</w:t>
      </w:r>
      <w:r w:rsidRPr="00317643">
        <w:rPr>
          <w:lang w:val="el-GR"/>
        </w:rPr>
        <w:t>:</w:t>
      </w:r>
      <w:r>
        <w:rPr>
          <w:lang w:val="el-GR"/>
        </w:rPr>
        <w:t xml:space="preserve"> </w:t>
      </w:r>
      <w:r w:rsidR="007C0DC9">
        <w:rPr>
          <w:lang w:val="el-GR"/>
        </w:rPr>
        <w:tab/>
      </w:r>
      <w:r>
        <w:rPr>
          <w:lang w:val="el-GR"/>
        </w:rPr>
        <w:t>ΕΚΧΩΡΗΣΗ</w:t>
      </w:r>
      <w:bookmarkEnd w:id="64"/>
      <w:bookmarkEnd w:id="65"/>
    </w:p>
    <w:p w:rsidR="00AD5BE7" w:rsidRPr="004F708A" w:rsidRDefault="00AD5BE7" w:rsidP="001B4937">
      <w:pPr>
        <w:numPr>
          <w:ilvl w:val="0"/>
          <w:numId w:val="38"/>
        </w:numPr>
        <w:ind w:hanging="502"/>
        <w:rPr>
          <w:i w:val="0"/>
          <w:lang w:val="el-GR"/>
        </w:rPr>
      </w:pPr>
      <w:r w:rsidRPr="004F708A">
        <w:rPr>
          <w:i w:val="0"/>
          <w:lang w:val="el-GR"/>
        </w:rPr>
        <w:t>Εκχώρηση είναι οποιαδήποτε συμφωνία δυνάμει της οποίας ο Ανάδοχος μεταβιβάζει τη Σύμβαση ή μέρος αυτής σε τρίτους.</w:t>
      </w:r>
    </w:p>
    <w:p w:rsidR="00AD5BE7" w:rsidRPr="004F708A" w:rsidRDefault="00AD5BE7" w:rsidP="001B4937">
      <w:pPr>
        <w:numPr>
          <w:ilvl w:val="0"/>
          <w:numId w:val="38"/>
        </w:numPr>
        <w:ind w:hanging="502"/>
        <w:rPr>
          <w:i w:val="0"/>
          <w:lang w:val="el-GR"/>
        </w:rPr>
      </w:pPr>
      <w:r w:rsidRPr="004F708A">
        <w:rPr>
          <w:i w:val="0"/>
          <w:lang w:val="el-GR"/>
        </w:rPr>
        <w:t>Ο Ανάδοχος δεν μπορεί να εκχωρήσει ή να μεταβιβάσει την παρούσα Σύμβαση ή μέρος αυτής ή οποιοδήποτε δικαίωμα ή υποχρέωση ή συμφέρον του που απορρέει από αυτήν, χωρίς προηγούμενη γραπτή συγκατάθεση της Αναθέτουσας Αρχής.</w:t>
      </w:r>
    </w:p>
    <w:p w:rsidR="00AD5BE7" w:rsidRPr="004F708A" w:rsidRDefault="00AD5BE7" w:rsidP="001B4937">
      <w:pPr>
        <w:numPr>
          <w:ilvl w:val="0"/>
          <w:numId w:val="38"/>
        </w:numPr>
        <w:ind w:hanging="502"/>
        <w:rPr>
          <w:i w:val="0"/>
          <w:lang w:val="el-GR"/>
        </w:rPr>
      </w:pPr>
      <w:r w:rsidRPr="004F708A">
        <w:rPr>
          <w:i w:val="0"/>
          <w:lang w:val="el-GR"/>
        </w:rPr>
        <w:t xml:space="preserve">Η έγκριση μιας εκχώρησης από την Αναθέτουσα Αρχή δεν απαλλάσσει τον Ανάδοχο από τις υποχρεώσεις του για το μέρος της </w:t>
      </w:r>
      <w:r w:rsidR="00040D08">
        <w:rPr>
          <w:i w:val="0"/>
          <w:lang w:val="el-GR"/>
        </w:rPr>
        <w:t>Σ</w:t>
      </w:r>
      <w:r w:rsidRPr="004F708A">
        <w:rPr>
          <w:i w:val="0"/>
          <w:lang w:val="el-GR"/>
        </w:rPr>
        <w:t>ύμβασης που έχει ήδη εκτελέσει ή το μέρος που δεν έχει εκχωρηθεί.</w:t>
      </w:r>
    </w:p>
    <w:p w:rsidR="00AD5BE7" w:rsidRDefault="00AD5BE7" w:rsidP="00357068">
      <w:pPr>
        <w:pStyle w:val="Heading1"/>
        <w:numPr>
          <w:ilvl w:val="0"/>
          <w:numId w:val="0"/>
        </w:numPr>
        <w:spacing w:before="120"/>
        <w:rPr>
          <w:lang w:val="el-GR"/>
        </w:rPr>
      </w:pPr>
    </w:p>
    <w:p w:rsidR="00317643" w:rsidRPr="00317643" w:rsidRDefault="00317643" w:rsidP="007C0DC9">
      <w:pPr>
        <w:pStyle w:val="Heading1"/>
        <w:numPr>
          <w:ilvl w:val="0"/>
          <w:numId w:val="0"/>
        </w:numPr>
        <w:spacing w:before="120"/>
        <w:ind w:left="1985" w:hanging="1985"/>
        <w:rPr>
          <w:lang w:val="el-GR"/>
        </w:rPr>
      </w:pPr>
      <w:bookmarkStart w:id="66" w:name="_Toc441050969"/>
      <w:r w:rsidRPr="00317643">
        <w:rPr>
          <w:lang w:val="el-GR"/>
        </w:rPr>
        <w:t xml:space="preserve">ΑΡΘΡΟ </w:t>
      </w:r>
      <w:r w:rsidR="00AD5BE7">
        <w:rPr>
          <w:lang w:val="el-GR"/>
        </w:rPr>
        <w:t>6</w:t>
      </w:r>
      <w:r w:rsidRPr="00317643">
        <w:rPr>
          <w:lang w:val="el-GR"/>
        </w:rPr>
        <w:t xml:space="preserve">: </w:t>
      </w:r>
      <w:r w:rsidR="007C0DC9">
        <w:rPr>
          <w:lang w:val="el-GR"/>
        </w:rPr>
        <w:tab/>
      </w:r>
      <w:r w:rsidR="007B77E3">
        <w:rPr>
          <w:lang w:val="el-GR"/>
        </w:rPr>
        <w:t>ΥΠΕΡΓΟΛΑΒΙΑ</w:t>
      </w:r>
      <w:bookmarkEnd w:id="66"/>
    </w:p>
    <w:p w:rsidR="00AD5BE7" w:rsidRPr="004F708A" w:rsidRDefault="00AD5BE7" w:rsidP="001B4937">
      <w:pPr>
        <w:numPr>
          <w:ilvl w:val="0"/>
          <w:numId w:val="39"/>
        </w:numPr>
        <w:ind w:hanging="502"/>
        <w:rPr>
          <w:i w:val="0"/>
          <w:lang w:val="el-GR"/>
        </w:rPr>
      </w:pPr>
      <w:r w:rsidRPr="004F708A">
        <w:rPr>
          <w:i w:val="0"/>
          <w:lang w:val="el-GR"/>
        </w:rPr>
        <w:t xml:space="preserve">Ο Ανάδοχος, για την υλοποίηση του </w:t>
      </w:r>
      <w:r w:rsidR="007E230A">
        <w:rPr>
          <w:i w:val="0"/>
          <w:lang w:val="el-GR"/>
        </w:rPr>
        <w:t>Αντικειμένου της Σύμβασης</w:t>
      </w:r>
      <w:r w:rsidRPr="004F708A">
        <w:rPr>
          <w:i w:val="0"/>
          <w:lang w:val="el-GR"/>
        </w:rPr>
        <w:t xml:space="preserve">, περιορίζεται να χρησιμοποιήσει τους υπεργολάβους που έχει προσδιορίσει στην </w:t>
      </w:r>
      <w:r w:rsidR="00040D08">
        <w:rPr>
          <w:i w:val="0"/>
          <w:lang w:val="el-GR"/>
        </w:rPr>
        <w:t>Π</w:t>
      </w:r>
      <w:r w:rsidRPr="004F708A">
        <w:rPr>
          <w:i w:val="0"/>
          <w:lang w:val="el-GR"/>
        </w:rPr>
        <w:t xml:space="preserve">ροσφορά του, για το κατά περίπτωση αναφερόμενο στην </w:t>
      </w:r>
      <w:r w:rsidR="00040D08">
        <w:rPr>
          <w:i w:val="0"/>
          <w:lang w:val="el-GR"/>
        </w:rPr>
        <w:t>Π</w:t>
      </w:r>
      <w:r w:rsidRPr="004F708A">
        <w:rPr>
          <w:i w:val="0"/>
          <w:lang w:val="el-GR"/>
        </w:rPr>
        <w:t xml:space="preserve">ροσφορά του τμήμα του </w:t>
      </w:r>
      <w:r w:rsidR="007E230A">
        <w:rPr>
          <w:i w:val="0"/>
          <w:lang w:val="el-GR"/>
        </w:rPr>
        <w:t>Αντικειμένου της Σύμβασης</w:t>
      </w:r>
      <w:r w:rsidRPr="004F708A">
        <w:rPr>
          <w:i w:val="0"/>
          <w:lang w:val="el-GR"/>
        </w:rPr>
        <w:t>.</w:t>
      </w:r>
    </w:p>
    <w:p w:rsidR="00AD5BE7" w:rsidRPr="004F708A" w:rsidRDefault="00AD5BE7" w:rsidP="001B4937">
      <w:pPr>
        <w:numPr>
          <w:ilvl w:val="0"/>
          <w:numId w:val="39"/>
        </w:numPr>
        <w:ind w:hanging="502"/>
        <w:rPr>
          <w:i w:val="0"/>
          <w:lang w:val="el-GR"/>
        </w:rPr>
      </w:pPr>
      <w:r w:rsidRPr="004F708A">
        <w:rPr>
          <w:i w:val="0"/>
          <w:lang w:val="el-GR"/>
        </w:rPr>
        <w:lastRenderedPageBreak/>
        <w:t xml:space="preserve">Κατ’ εξαίρεση ο Ανάδοχος μπορεί, μετά την υπογραφή της </w:t>
      </w:r>
      <w:r w:rsidR="00040D08">
        <w:rPr>
          <w:i w:val="0"/>
          <w:lang w:val="el-GR"/>
        </w:rPr>
        <w:t>Συμφωνίας</w:t>
      </w:r>
      <w:r w:rsidRPr="004F708A">
        <w:rPr>
          <w:i w:val="0"/>
          <w:lang w:val="el-GR"/>
        </w:rPr>
        <w:t xml:space="preserve">, να προβεί σε νέα υπεργολαβία ή σε αντικατάσταση υπεργολάβου που είχε καθορίσει στην </w:t>
      </w:r>
      <w:r w:rsidR="00040D08">
        <w:rPr>
          <w:i w:val="0"/>
          <w:lang w:val="el-GR"/>
        </w:rPr>
        <w:t>Π</w:t>
      </w:r>
      <w:r w:rsidRPr="004F708A">
        <w:rPr>
          <w:i w:val="0"/>
          <w:lang w:val="el-GR"/>
        </w:rPr>
        <w:t xml:space="preserve">ροσφορά του, ή να αναλάβει ο ίδιος το μέρος που είχε δηλώσει στην </w:t>
      </w:r>
      <w:r w:rsidR="00040D08">
        <w:rPr>
          <w:i w:val="0"/>
          <w:lang w:val="el-GR"/>
        </w:rPr>
        <w:t>Π</w:t>
      </w:r>
      <w:r w:rsidRPr="004F708A">
        <w:rPr>
          <w:i w:val="0"/>
          <w:lang w:val="el-GR"/>
        </w:rPr>
        <w:t xml:space="preserve">ροσφορά του ότι θα υλοποιήσει υπεργολάβος, μετά από προηγούμενη γραπτή έγκριση της Αναθέτουσας Αρχής. </w:t>
      </w:r>
    </w:p>
    <w:p w:rsidR="00AD5BE7" w:rsidRPr="004F708A" w:rsidRDefault="00AD5BE7" w:rsidP="001B4937">
      <w:pPr>
        <w:numPr>
          <w:ilvl w:val="0"/>
          <w:numId w:val="39"/>
        </w:numPr>
        <w:ind w:hanging="502"/>
        <w:rPr>
          <w:i w:val="0"/>
          <w:lang w:val="el-GR"/>
        </w:rPr>
      </w:pPr>
      <w:r w:rsidRPr="004F708A">
        <w:rPr>
          <w:i w:val="0"/>
          <w:lang w:val="el-GR"/>
        </w:rPr>
        <w:t xml:space="preserve">Για τις ανάγκες της έγκρισης της παραγράφου 2 από την Αναθέτουσα Αρχή, ο Ανάδοχος είναι υποχρεωμένος να γνωστοποιήσει στην Αναθέτουσα Αρχή τα τμήματα του </w:t>
      </w:r>
      <w:r w:rsidR="007E230A">
        <w:rPr>
          <w:i w:val="0"/>
          <w:lang w:val="el-GR"/>
        </w:rPr>
        <w:t>Αντικειμένου της Σύμβασης</w:t>
      </w:r>
      <w:r w:rsidR="007E230A" w:rsidRPr="004F708A">
        <w:rPr>
          <w:i w:val="0"/>
          <w:lang w:val="el-GR"/>
        </w:rPr>
        <w:t xml:space="preserve"> </w:t>
      </w:r>
      <w:r w:rsidRPr="004F708A">
        <w:rPr>
          <w:i w:val="0"/>
          <w:lang w:val="el-GR"/>
        </w:rPr>
        <w:t>που προτίθεται να αναθέσει στον υπεργολάβο, την ταυτότητά του καθώς και έγγραφη τεκμηρίωση από την οποία να προκύπτει ότι ο υπεργολάβος είναι σε θέση να ανταποκριθεί στις υποχρεώσεις που θα αναλάβει.</w:t>
      </w:r>
    </w:p>
    <w:p w:rsidR="00AD5BE7" w:rsidRPr="004F708A" w:rsidRDefault="00AD5BE7" w:rsidP="001B4937">
      <w:pPr>
        <w:numPr>
          <w:ilvl w:val="0"/>
          <w:numId w:val="39"/>
        </w:numPr>
        <w:ind w:hanging="502"/>
        <w:rPr>
          <w:i w:val="0"/>
          <w:lang w:val="el-GR"/>
        </w:rPr>
      </w:pPr>
      <w:r w:rsidRPr="004F708A">
        <w:rPr>
          <w:i w:val="0"/>
          <w:lang w:val="el-GR"/>
        </w:rPr>
        <w:t>Η Αναθέτουσα Αρχή, εντός τριάντα (30) ημερών από την λήψη της σχετικής αίτησης, θα κοινοποιεί στον Ανάδοχο την απόφασή της, δηλώνοντας τους λόγους σε περίπτωση που αρνηθεί να παραχωρήσει την έγκριση αυτή.</w:t>
      </w:r>
    </w:p>
    <w:p w:rsidR="00AD5BE7" w:rsidRPr="004F708A" w:rsidRDefault="00AD5BE7" w:rsidP="001B4937">
      <w:pPr>
        <w:numPr>
          <w:ilvl w:val="0"/>
          <w:numId w:val="39"/>
        </w:numPr>
        <w:ind w:hanging="502"/>
        <w:rPr>
          <w:i w:val="0"/>
          <w:lang w:val="el-GR"/>
        </w:rPr>
      </w:pPr>
      <w:r w:rsidRPr="004F708A">
        <w:rPr>
          <w:i w:val="0"/>
          <w:lang w:val="el-GR"/>
        </w:rPr>
        <w:t xml:space="preserve">Νοείται ότι η έγκριση τέτοιας αίτησης από την Αναθέτουσα Αρχή, δεν απαλλάσσει τον Ανάδοχο από οποιαδήποτε από τις υποχρεώσεις του δυνάμει της </w:t>
      </w:r>
      <w:r w:rsidR="00947864">
        <w:rPr>
          <w:i w:val="0"/>
          <w:lang w:val="el-GR"/>
        </w:rPr>
        <w:t>Σ</w:t>
      </w:r>
      <w:r w:rsidRPr="004F708A">
        <w:rPr>
          <w:i w:val="0"/>
          <w:lang w:val="el-GR"/>
        </w:rPr>
        <w:t>ύμβασης.</w:t>
      </w:r>
    </w:p>
    <w:p w:rsidR="00AD5BE7" w:rsidRPr="004F708A" w:rsidRDefault="00AD5BE7" w:rsidP="001B4937">
      <w:pPr>
        <w:numPr>
          <w:ilvl w:val="0"/>
          <w:numId w:val="39"/>
        </w:numPr>
        <w:ind w:hanging="502"/>
        <w:rPr>
          <w:i w:val="0"/>
          <w:lang w:val="el-GR"/>
        </w:rPr>
      </w:pPr>
      <w:r w:rsidRPr="004F708A">
        <w:rPr>
          <w:i w:val="0"/>
          <w:lang w:val="el-GR"/>
        </w:rPr>
        <w:t>Τυχόν αλλαγή υπεργολάβου χωρίς την προηγούμενη γραπτή συγκατάθεση της Αναθέτουσας Αρχής θεωρείται ότι αποτελεί αθέτηση των συμβατικών όρων.</w:t>
      </w:r>
    </w:p>
    <w:p w:rsidR="00AD5BE7" w:rsidRPr="004F708A" w:rsidRDefault="00AD5BE7" w:rsidP="001B4937">
      <w:pPr>
        <w:numPr>
          <w:ilvl w:val="0"/>
          <w:numId w:val="39"/>
        </w:numPr>
        <w:ind w:hanging="502"/>
        <w:rPr>
          <w:i w:val="0"/>
          <w:lang w:val="el-GR"/>
        </w:rPr>
      </w:pPr>
      <w:r w:rsidRPr="004F708A">
        <w:rPr>
          <w:i w:val="0"/>
          <w:lang w:val="el-GR"/>
        </w:rPr>
        <w:t xml:space="preserve">Νοείται ότι </w:t>
      </w:r>
      <w:r w:rsidR="00E71A51">
        <w:rPr>
          <w:i w:val="0"/>
          <w:lang w:val="el-GR"/>
        </w:rPr>
        <w:t xml:space="preserve">το μέρος του </w:t>
      </w:r>
      <w:r w:rsidR="007E230A">
        <w:rPr>
          <w:i w:val="0"/>
          <w:lang w:val="el-GR"/>
        </w:rPr>
        <w:t>Αντικειμένου της Σύμβασης</w:t>
      </w:r>
      <w:r w:rsidR="007E230A" w:rsidRPr="004F708A">
        <w:rPr>
          <w:i w:val="0"/>
          <w:lang w:val="el-GR"/>
        </w:rPr>
        <w:t xml:space="preserve"> </w:t>
      </w:r>
      <w:r w:rsidR="0080031C">
        <w:rPr>
          <w:i w:val="0"/>
          <w:lang w:val="el-GR"/>
        </w:rPr>
        <w:t>που τυχόν ανατίθε</w:t>
      </w:r>
      <w:r w:rsidRPr="004F708A">
        <w:rPr>
          <w:i w:val="0"/>
          <w:lang w:val="el-GR"/>
        </w:rPr>
        <w:t>ται σε υπεργολάβο από τον Ανάδοχο, δεν επιτρέπεται να ανατεθ</w:t>
      </w:r>
      <w:r w:rsidR="0080031C">
        <w:rPr>
          <w:i w:val="0"/>
          <w:lang w:val="el-GR"/>
        </w:rPr>
        <w:t>εί</w:t>
      </w:r>
      <w:r w:rsidRPr="004F708A">
        <w:rPr>
          <w:i w:val="0"/>
          <w:lang w:val="el-GR"/>
        </w:rPr>
        <w:t xml:space="preserve"> σε τρίτους από τον υπεργολάβο. </w:t>
      </w:r>
    </w:p>
    <w:p w:rsidR="00AD5BE7" w:rsidRPr="004F708A" w:rsidRDefault="00AD5BE7" w:rsidP="001B4937">
      <w:pPr>
        <w:numPr>
          <w:ilvl w:val="0"/>
          <w:numId w:val="39"/>
        </w:numPr>
        <w:ind w:hanging="502"/>
        <w:rPr>
          <w:i w:val="0"/>
          <w:lang w:val="el-GR"/>
        </w:rPr>
      </w:pPr>
      <w:r w:rsidRPr="004F708A">
        <w:rPr>
          <w:i w:val="0"/>
          <w:lang w:val="el-GR"/>
        </w:rPr>
        <w:t>Οι υπεργολάβοι δεν αποκτούν οποιαδήποτε συμβατική σχέση με την Αναθέτουσα Αρχή.</w:t>
      </w:r>
    </w:p>
    <w:p w:rsidR="00AD5BE7" w:rsidRPr="004F708A" w:rsidRDefault="00AD5BE7" w:rsidP="001B4937">
      <w:pPr>
        <w:numPr>
          <w:ilvl w:val="0"/>
          <w:numId w:val="39"/>
        </w:numPr>
        <w:ind w:hanging="502"/>
        <w:rPr>
          <w:i w:val="0"/>
          <w:lang w:val="el-GR"/>
        </w:rPr>
      </w:pPr>
      <w:r w:rsidRPr="004F708A">
        <w:rPr>
          <w:i w:val="0"/>
          <w:lang w:val="el-GR"/>
        </w:rPr>
        <w:t>Ο Ανάδοχος ευθύνεται για τις πράξεις, παραλείψεις και αμέλειες των υπεργολάβων και των εκπροσώπων ή των υπαλλήλων τους, όπως ακριβώς και για τις πράξεις, παραλείψεις ή αμέλειες του ιδίου, των εκπροσώπων ή των υπαλλήλων του.</w:t>
      </w:r>
    </w:p>
    <w:p w:rsidR="00AD5BE7" w:rsidRPr="004F708A" w:rsidRDefault="00AD5BE7" w:rsidP="001B4937">
      <w:pPr>
        <w:numPr>
          <w:ilvl w:val="0"/>
          <w:numId w:val="39"/>
        </w:numPr>
        <w:ind w:hanging="502"/>
        <w:rPr>
          <w:i w:val="0"/>
          <w:lang w:val="el-GR"/>
        </w:rPr>
      </w:pPr>
      <w:r w:rsidRPr="004F708A">
        <w:rPr>
          <w:i w:val="0"/>
          <w:lang w:val="el-GR"/>
        </w:rPr>
        <w:t xml:space="preserve">Εάν ένας υπεργολάβος κριθεί από την Αναθέτουσα Αρχή ή τον Υπεύθυνο Συντονιστή ότι δεν είναι ικανός να εκτελέσει τα καθήκοντά του, η Αναθέτουσα Αρχή ή ο Υπεύθυνος Συντονιστής δυνατόν να απαιτήσει από τον Ανάδοχο πάραυτα είτε να παρουσιάσει νέο υπεργολάβο με προσόντα και πείρα που να είναι αποδεκτά στην Αναθέτουσα Αρχή ως αντικαταστάτη είτε να αναλάβει ο ίδιος την εκτέλεση </w:t>
      </w:r>
      <w:r w:rsidR="00E71A51">
        <w:rPr>
          <w:i w:val="0"/>
          <w:lang w:val="el-GR"/>
        </w:rPr>
        <w:t xml:space="preserve">του μέρους αυτού του </w:t>
      </w:r>
      <w:r w:rsidR="007E230A">
        <w:rPr>
          <w:i w:val="0"/>
          <w:lang w:val="el-GR"/>
        </w:rPr>
        <w:t>Αντικειμένου της Σύμβασης</w:t>
      </w:r>
      <w:r w:rsidRPr="004F708A">
        <w:rPr>
          <w:i w:val="0"/>
          <w:lang w:val="el-GR"/>
        </w:rPr>
        <w:t>.</w:t>
      </w:r>
    </w:p>
    <w:p w:rsidR="00B65482" w:rsidRDefault="00B65482" w:rsidP="00357068">
      <w:pPr>
        <w:pStyle w:val="Heading1"/>
        <w:numPr>
          <w:ilvl w:val="0"/>
          <w:numId w:val="0"/>
        </w:numPr>
        <w:spacing w:before="120"/>
        <w:rPr>
          <w:lang w:val="el-GR"/>
        </w:rPr>
      </w:pPr>
    </w:p>
    <w:p w:rsidR="009012E5" w:rsidRPr="009012E5" w:rsidRDefault="009012E5" w:rsidP="007C0DC9">
      <w:pPr>
        <w:pStyle w:val="Heading1"/>
        <w:numPr>
          <w:ilvl w:val="0"/>
          <w:numId w:val="0"/>
        </w:numPr>
        <w:spacing w:before="120"/>
        <w:ind w:left="1985" w:hanging="1985"/>
        <w:rPr>
          <w:lang w:val="el-GR"/>
        </w:rPr>
      </w:pPr>
      <w:bookmarkStart w:id="67" w:name="_Toc441050970"/>
      <w:r w:rsidRPr="009012E5">
        <w:rPr>
          <w:lang w:val="el-GR"/>
        </w:rPr>
        <w:t xml:space="preserve">ΑΡΘΡΟ </w:t>
      </w:r>
      <w:r w:rsidR="00AE50A3">
        <w:rPr>
          <w:lang w:val="el-GR"/>
        </w:rPr>
        <w:t>7</w:t>
      </w:r>
      <w:r>
        <w:rPr>
          <w:lang w:val="el-GR"/>
        </w:rPr>
        <w:t xml:space="preserve">: </w:t>
      </w:r>
      <w:r w:rsidR="007C0DC9">
        <w:rPr>
          <w:lang w:val="el-GR"/>
        </w:rPr>
        <w:tab/>
      </w:r>
      <w:r w:rsidR="007B77E3">
        <w:rPr>
          <w:lang w:val="el-GR"/>
        </w:rPr>
        <w:t>ΕΙΔΙΚΕΣ ΥΠΟΧΡΕΩΣΕΙΣ ΤΗΣ ΑΝΑΘΕΤΟΥΣΑΣ ΑΡΧΗΣ</w:t>
      </w:r>
      <w:bookmarkEnd w:id="67"/>
      <w:r w:rsidR="007B77E3">
        <w:rPr>
          <w:lang w:val="el-GR"/>
        </w:rPr>
        <w:t xml:space="preserve"> </w:t>
      </w:r>
    </w:p>
    <w:p w:rsidR="009012E5" w:rsidRDefault="009012E5" w:rsidP="001B4937">
      <w:pPr>
        <w:numPr>
          <w:ilvl w:val="0"/>
          <w:numId w:val="18"/>
        </w:numPr>
        <w:ind w:hanging="502"/>
        <w:rPr>
          <w:i w:val="0"/>
          <w:lang w:val="el-GR"/>
        </w:rPr>
      </w:pPr>
      <w:r w:rsidRPr="0077379F">
        <w:rPr>
          <w:i w:val="0"/>
          <w:lang w:val="el-GR"/>
        </w:rPr>
        <w:t>Η Αναθέτουσα Αρχή</w:t>
      </w:r>
      <w:r w:rsidR="009260D7">
        <w:rPr>
          <w:i w:val="0"/>
          <w:lang w:val="el-GR"/>
        </w:rPr>
        <w:t xml:space="preserve"> θα παρέχει στον Ανάδοχο </w:t>
      </w:r>
      <w:r w:rsidR="00763CFD">
        <w:rPr>
          <w:i w:val="0"/>
          <w:lang w:val="el-GR"/>
        </w:rPr>
        <w:t xml:space="preserve">το συντομότερο δυνατόν </w:t>
      </w:r>
      <w:r w:rsidR="009260D7">
        <w:rPr>
          <w:i w:val="0"/>
          <w:lang w:val="el-GR"/>
        </w:rPr>
        <w:t>οποιεσδήποτε πληροφορίες</w:t>
      </w:r>
      <w:r w:rsidR="0038750E">
        <w:rPr>
          <w:i w:val="0"/>
          <w:lang w:val="el-GR"/>
        </w:rPr>
        <w:t>, σχέδια</w:t>
      </w:r>
      <w:r w:rsidR="009260D7">
        <w:rPr>
          <w:i w:val="0"/>
          <w:lang w:val="el-GR"/>
        </w:rPr>
        <w:t xml:space="preserve"> ή/και τεκμηρίωση που έχει στη διάθεσή της</w:t>
      </w:r>
      <w:r w:rsidR="002A5B8B">
        <w:rPr>
          <w:i w:val="0"/>
          <w:lang w:val="el-GR"/>
        </w:rPr>
        <w:t>,</w:t>
      </w:r>
      <w:r w:rsidR="009260D7">
        <w:rPr>
          <w:i w:val="0"/>
          <w:lang w:val="el-GR"/>
        </w:rPr>
        <w:t xml:space="preserve"> που δυνατόν να σχετίζονται </w:t>
      </w:r>
      <w:r w:rsidR="00034852">
        <w:rPr>
          <w:i w:val="0"/>
          <w:lang w:val="el-GR"/>
        </w:rPr>
        <w:t>και να απαιτούνται για</w:t>
      </w:r>
      <w:r w:rsidR="009260D7">
        <w:rPr>
          <w:i w:val="0"/>
          <w:lang w:val="el-GR"/>
        </w:rPr>
        <w:t xml:space="preserve"> την εκτέλεση της </w:t>
      </w:r>
      <w:r w:rsidR="00947864">
        <w:rPr>
          <w:i w:val="0"/>
          <w:lang w:val="el-GR"/>
        </w:rPr>
        <w:t>Σ</w:t>
      </w:r>
      <w:r w:rsidR="009260D7">
        <w:rPr>
          <w:i w:val="0"/>
          <w:lang w:val="el-GR"/>
        </w:rPr>
        <w:t xml:space="preserve">ύμβασης. Τα έγγραφα αυτά θα επιστρέφονται στην Αναθέτουσα Αρχή στο τέλος της περιόδου εκτέλεσης της </w:t>
      </w:r>
      <w:r w:rsidR="00947864">
        <w:rPr>
          <w:i w:val="0"/>
          <w:lang w:val="el-GR"/>
        </w:rPr>
        <w:t>Σ</w:t>
      </w:r>
      <w:r w:rsidR="009260D7">
        <w:rPr>
          <w:i w:val="0"/>
          <w:lang w:val="el-GR"/>
        </w:rPr>
        <w:t>ύμβασης.</w:t>
      </w:r>
    </w:p>
    <w:p w:rsidR="004673CD" w:rsidRPr="0077379F" w:rsidRDefault="004673CD" w:rsidP="001B4937">
      <w:pPr>
        <w:numPr>
          <w:ilvl w:val="0"/>
          <w:numId w:val="18"/>
        </w:numPr>
        <w:ind w:hanging="502"/>
        <w:rPr>
          <w:i w:val="0"/>
          <w:lang w:val="el-GR"/>
        </w:rPr>
      </w:pPr>
      <w:r>
        <w:rPr>
          <w:i w:val="0"/>
          <w:lang w:val="el-GR"/>
        </w:rPr>
        <w:t xml:space="preserve">Η Αναθέτουσα Αρχή θα συνεργάζεται με τον Ανάδοχο για την παροχή πληροφοριών που ο τελευταίος δυνατόν εύλογα να ζητά ώστε να εκτελέσει τη </w:t>
      </w:r>
      <w:r w:rsidR="00947864">
        <w:rPr>
          <w:i w:val="0"/>
          <w:lang w:val="el-GR"/>
        </w:rPr>
        <w:t>Σ</w:t>
      </w:r>
      <w:r>
        <w:rPr>
          <w:i w:val="0"/>
          <w:lang w:val="el-GR"/>
        </w:rPr>
        <w:t>ύμβαση.</w:t>
      </w:r>
    </w:p>
    <w:p w:rsidR="00F833F0" w:rsidRDefault="00F833F0" w:rsidP="00357068">
      <w:pPr>
        <w:pStyle w:val="Heading1"/>
        <w:numPr>
          <w:ilvl w:val="0"/>
          <w:numId w:val="0"/>
        </w:numPr>
        <w:spacing w:before="120"/>
        <w:rPr>
          <w:lang w:val="el-GR"/>
        </w:rPr>
      </w:pPr>
    </w:p>
    <w:p w:rsidR="009012E5" w:rsidRPr="009012E5" w:rsidRDefault="009012E5" w:rsidP="007C0DC9">
      <w:pPr>
        <w:pStyle w:val="Heading1"/>
        <w:numPr>
          <w:ilvl w:val="0"/>
          <w:numId w:val="0"/>
        </w:numPr>
        <w:spacing w:before="120"/>
        <w:ind w:left="1985" w:hanging="1985"/>
        <w:rPr>
          <w:lang w:val="el-GR"/>
        </w:rPr>
      </w:pPr>
      <w:bookmarkStart w:id="68" w:name="_Toc441050971"/>
      <w:r w:rsidRPr="009012E5">
        <w:rPr>
          <w:lang w:val="el-GR"/>
        </w:rPr>
        <w:t xml:space="preserve">ΑΡΘΡΟ </w:t>
      </w:r>
      <w:r w:rsidR="00EE51B3">
        <w:rPr>
          <w:lang w:val="el-GR"/>
        </w:rPr>
        <w:t>8</w:t>
      </w:r>
      <w:r>
        <w:rPr>
          <w:lang w:val="el-GR"/>
        </w:rPr>
        <w:t>:</w:t>
      </w:r>
      <w:r w:rsidR="00507E8F">
        <w:rPr>
          <w:lang w:val="el-GR"/>
        </w:rPr>
        <w:t xml:space="preserve"> </w:t>
      </w:r>
      <w:r w:rsidR="007C0DC9">
        <w:rPr>
          <w:lang w:val="el-GR"/>
        </w:rPr>
        <w:tab/>
      </w:r>
      <w:r w:rsidR="00F47986">
        <w:rPr>
          <w:lang w:val="el-GR"/>
        </w:rPr>
        <w:t xml:space="preserve">ΕΙΔΙΚΕΣ ΥΠΟΧΡΕΩΣΕΙΣ ΤΟΥ ΑΝΑΔΟΧΟΥ - </w:t>
      </w:r>
      <w:r w:rsidR="007B77E3">
        <w:rPr>
          <w:lang w:val="el-GR"/>
        </w:rPr>
        <w:t>ΤΗΡΗΣΗ ΕΜΠΙΣΤΕΥΤΙΚΟΤΗΤΑΣ</w:t>
      </w:r>
      <w:r w:rsidR="00F47986">
        <w:rPr>
          <w:lang w:val="el-GR"/>
        </w:rPr>
        <w:t xml:space="preserve"> ΚΑΙ ΕΓΓΥΗΤΙΚΗ ΕΥΘΥΝΗ</w:t>
      </w:r>
      <w:bookmarkEnd w:id="68"/>
    </w:p>
    <w:p w:rsidR="009012E5" w:rsidRPr="005508D0" w:rsidRDefault="00F2712E" w:rsidP="001B4937">
      <w:pPr>
        <w:numPr>
          <w:ilvl w:val="0"/>
          <w:numId w:val="19"/>
        </w:numPr>
        <w:ind w:hanging="502"/>
        <w:rPr>
          <w:i w:val="0"/>
          <w:lang w:val="el-GR"/>
        </w:rPr>
      </w:pPr>
      <w:r>
        <w:rPr>
          <w:i w:val="0"/>
          <w:lang w:val="el-GR"/>
        </w:rPr>
        <w:t>Ο</w:t>
      </w:r>
      <w:r w:rsidR="009012E5" w:rsidRPr="005508D0">
        <w:rPr>
          <w:i w:val="0"/>
          <w:lang w:val="el-GR"/>
        </w:rPr>
        <w:t xml:space="preserve"> Ανάδοχος </w:t>
      </w:r>
      <w:r w:rsidR="000273F7">
        <w:rPr>
          <w:i w:val="0"/>
          <w:lang w:val="el-GR"/>
        </w:rPr>
        <w:t>θα χειρίζεται όλα τα έγγραφα</w:t>
      </w:r>
      <w:r w:rsidR="00EB49A4">
        <w:rPr>
          <w:i w:val="0"/>
          <w:lang w:val="el-GR"/>
        </w:rPr>
        <w:t>, σχέδια</w:t>
      </w:r>
      <w:r w:rsidR="000273F7">
        <w:rPr>
          <w:i w:val="0"/>
          <w:lang w:val="el-GR"/>
        </w:rPr>
        <w:t xml:space="preserve"> και πληροφορίες που λαμβάνει σε σχέση με τη </w:t>
      </w:r>
      <w:r w:rsidR="00947864">
        <w:rPr>
          <w:i w:val="0"/>
          <w:lang w:val="el-GR"/>
        </w:rPr>
        <w:t>Σ</w:t>
      </w:r>
      <w:r w:rsidR="000273F7">
        <w:rPr>
          <w:i w:val="0"/>
          <w:lang w:val="el-GR"/>
        </w:rPr>
        <w:t xml:space="preserve">ύμβαση ως προσωπικά και απόρρητα και, εκτός στο μέτρο που δυνατόν να είναι απαραίτητο για σκοπούς εκτέλεσης αυτής, δεν θα δημοσιεύει </w:t>
      </w:r>
      <w:r w:rsidR="002836DC">
        <w:rPr>
          <w:i w:val="0"/>
          <w:lang w:val="el-GR"/>
        </w:rPr>
        <w:t xml:space="preserve">ή αποκαλύπτει οποιαδήποτε στοιχεία της </w:t>
      </w:r>
      <w:r w:rsidR="00947864">
        <w:rPr>
          <w:i w:val="0"/>
          <w:lang w:val="el-GR"/>
        </w:rPr>
        <w:t>Σ</w:t>
      </w:r>
      <w:r w:rsidR="002836DC">
        <w:rPr>
          <w:i w:val="0"/>
          <w:lang w:val="el-GR"/>
        </w:rPr>
        <w:t xml:space="preserve">ύμβασης χωρίς την προηγούμενη γραπτή συγκατάθεση της Αναθέτουσας Αρχής ή του εκ μέρους της Αναθέτουσας Αρχής Υπεύθυνου </w:t>
      </w:r>
      <w:r w:rsidR="00890302">
        <w:rPr>
          <w:i w:val="0"/>
          <w:lang w:val="el-GR"/>
        </w:rPr>
        <w:t>Συντονιστή</w:t>
      </w:r>
      <w:r w:rsidR="009012E5" w:rsidRPr="005508D0">
        <w:rPr>
          <w:i w:val="0"/>
          <w:lang w:val="el-GR"/>
        </w:rPr>
        <w:t>.</w:t>
      </w:r>
      <w:r w:rsidR="002836DC">
        <w:rPr>
          <w:i w:val="0"/>
          <w:lang w:val="el-GR"/>
        </w:rPr>
        <w:t xml:space="preserve"> </w:t>
      </w:r>
    </w:p>
    <w:p w:rsidR="00DA317C" w:rsidRPr="00EC67F0" w:rsidRDefault="00DA317C" w:rsidP="001B4937">
      <w:pPr>
        <w:numPr>
          <w:ilvl w:val="0"/>
          <w:numId w:val="19"/>
        </w:numPr>
        <w:ind w:hanging="502"/>
        <w:rPr>
          <w:i w:val="0"/>
          <w:lang w:val="el-GR"/>
        </w:rPr>
      </w:pPr>
      <w:r w:rsidRPr="00502FDE">
        <w:rPr>
          <w:i w:val="0"/>
          <w:lang w:val="el-GR"/>
        </w:rPr>
        <w:t xml:space="preserve">Ο Ανάδοχος εγγυάται προς την Αναθέτουσα Αρχή ότι το </w:t>
      </w:r>
      <w:r w:rsidR="007E230A">
        <w:rPr>
          <w:i w:val="0"/>
          <w:lang w:val="el-GR"/>
        </w:rPr>
        <w:t>Αντικείμενο της Σύμβασης</w:t>
      </w:r>
      <w:r w:rsidR="007E230A" w:rsidRPr="00502FDE">
        <w:rPr>
          <w:i w:val="0"/>
          <w:lang w:val="el-GR"/>
        </w:rPr>
        <w:t xml:space="preserve"> </w:t>
      </w:r>
      <w:r w:rsidRPr="00502FDE">
        <w:rPr>
          <w:i w:val="0"/>
          <w:lang w:val="el-GR"/>
        </w:rPr>
        <w:t>θα εκτελεσθεί σύμφωνα με τους όρους και προϋποθέσεις της Σύμβασης και τα υπό παράδοση προϊόντα θα πληρούν τους τεχνικούς κανόνες και τα διεθνώς αναγνωρισμένα πρότυπα που ισχύουν για την παραγωγή ή την κατασκευή τέτοιων προϊόντων, όλες τις ιδιότητες και τα χαρακτηριστικά που προβλέπονται στη Σύμβαση αυτή</w:t>
      </w:r>
      <w:r w:rsidRPr="00620DA0">
        <w:rPr>
          <w:i w:val="0"/>
          <w:lang w:val="el-GR"/>
        </w:rPr>
        <w:t>, δεν θα εμφανίζουν κακοτεχνίες ούτε θα παρουσιάζουν ατέλειες λόγω σχεδιασμού ή κατασκευής</w:t>
      </w:r>
      <w:r w:rsidRPr="00502FDE">
        <w:rPr>
          <w:i w:val="0"/>
          <w:lang w:val="el-GR"/>
        </w:rPr>
        <w:t xml:space="preserve"> και θα ανταποκρίν</w:t>
      </w:r>
      <w:r>
        <w:rPr>
          <w:i w:val="0"/>
          <w:lang w:val="el-GR"/>
        </w:rPr>
        <w:t>ον</w:t>
      </w:r>
      <w:r w:rsidRPr="00502FDE">
        <w:rPr>
          <w:i w:val="0"/>
          <w:lang w:val="el-GR"/>
        </w:rPr>
        <w:t xml:space="preserve">ται στις προδιαγραφές, αποτελέσματα και ιδιότητες όπως αυτές προδιαγράφονται στα </w:t>
      </w:r>
      <w:r w:rsidR="00947864">
        <w:rPr>
          <w:i w:val="0"/>
          <w:lang w:val="el-GR"/>
        </w:rPr>
        <w:t>Έ</w:t>
      </w:r>
      <w:r w:rsidRPr="00502FDE">
        <w:rPr>
          <w:i w:val="0"/>
          <w:lang w:val="el-GR"/>
        </w:rPr>
        <w:t xml:space="preserve">γγραφα </w:t>
      </w:r>
      <w:r w:rsidR="00947864">
        <w:rPr>
          <w:i w:val="0"/>
          <w:lang w:val="el-GR"/>
        </w:rPr>
        <w:t>Δ</w:t>
      </w:r>
      <w:r w:rsidRPr="00502FDE">
        <w:rPr>
          <w:i w:val="0"/>
          <w:lang w:val="el-GR"/>
        </w:rPr>
        <w:t>ιαγωνισμού.</w:t>
      </w:r>
    </w:p>
    <w:p w:rsidR="00EC67F0" w:rsidRPr="00957108" w:rsidRDefault="00EC67F0" w:rsidP="00EC67F0">
      <w:pPr>
        <w:tabs>
          <w:tab w:val="num" w:pos="567"/>
        </w:tabs>
        <w:overflowPunct/>
        <w:autoSpaceDE/>
        <w:autoSpaceDN/>
        <w:adjustRightInd/>
        <w:ind w:left="502"/>
        <w:textAlignment w:val="auto"/>
        <w:rPr>
          <w:i w:val="0"/>
          <w:color w:val="000000"/>
          <w:position w:val="-3"/>
          <w:szCs w:val="22"/>
          <w:lang w:val="el-GR"/>
        </w:rPr>
      </w:pPr>
      <w:r w:rsidRPr="00957108">
        <w:rPr>
          <w:i w:val="0"/>
          <w:color w:val="000000"/>
          <w:position w:val="-3"/>
          <w:szCs w:val="22"/>
          <w:lang w:val="el-GR"/>
        </w:rPr>
        <w:t>Ο Ανάδοχος εγγυάται ότι τα προϊόντα που θα παραδοθούν θα είναι αυθεντικά, καινούργια, αχρησιμοποίητα</w:t>
      </w:r>
      <w:r>
        <w:rPr>
          <w:i w:val="0"/>
          <w:color w:val="000000"/>
          <w:position w:val="-3"/>
          <w:szCs w:val="22"/>
          <w:lang w:val="el-GR"/>
        </w:rPr>
        <w:t>, ανακοινωμένα και σε παραγωγή</w:t>
      </w:r>
      <w:r w:rsidRPr="001E47B4">
        <w:rPr>
          <w:i w:val="0"/>
          <w:color w:val="000000"/>
          <w:position w:val="-3"/>
          <w:szCs w:val="22"/>
          <w:lang w:val="el-GR"/>
        </w:rPr>
        <w:t xml:space="preserve">. </w:t>
      </w:r>
      <w:r w:rsidRPr="00957108">
        <w:rPr>
          <w:i w:val="0"/>
          <w:color w:val="000000"/>
          <w:position w:val="-3"/>
          <w:szCs w:val="22"/>
          <w:lang w:val="el-GR"/>
        </w:rPr>
        <w:t xml:space="preserve">Ο Ανάδοχος υποχρεούται να παραδώσει προϊόντα τα οποία </w:t>
      </w:r>
      <w:r w:rsidRPr="00957108">
        <w:rPr>
          <w:i w:val="0"/>
          <w:szCs w:val="22"/>
          <w:lang w:val="el-GR"/>
        </w:rPr>
        <w:t xml:space="preserve">έχουν κατασκευαστεί με την άδεια του κατόχου δικαιωμάτων διανοητικής ιδιοκτησίας και δεν παραβιάζουν οποιεσδήποτε απαγορεύσεις ή περιορισμούς που προβλέπονται από το Κοινοτικό και Εθνικό νομοθετικό πλαίσιο.  </w:t>
      </w:r>
    </w:p>
    <w:p w:rsidR="00500AA0" w:rsidRPr="00500AA0" w:rsidRDefault="00500AA0" w:rsidP="001B4937">
      <w:pPr>
        <w:numPr>
          <w:ilvl w:val="0"/>
          <w:numId w:val="19"/>
        </w:numPr>
        <w:ind w:hanging="502"/>
        <w:rPr>
          <w:i w:val="0"/>
          <w:lang w:val="el-GR"/>
        </w:rPr>
      </w:pPr>
      <w:r w:rsidRPr="00500AA0">
        <w:rPr>
          <w:i w:val="0"/>
          <w:lang w:val="el-GR"/>
        </w:rPr>
        <w:t xml:space="preserve">Εφόσον, σύμφωνα με τα οριζόμενα στο </w:t>
      </w:r>
      <w:r>
        <w:rPr>
          <w:i w:val="0"/>
          <w:lang w:val="el-GR"/>
        </w:rPr>
        <w:t xml:space="preserve">Άρθρο 3 του Μέρους Α </w:t>
      </w:r>
      <w:r w:rsidR="00650DE9">
        <w:rPr>
          <w:i w:val="0"/>
          <w:lang w:val="el-GR"/>
        </w:rPr>
        <w:t>των εγγράφων του διαγωνισμού</w:t>
      </w:r>
      <w:r w:rsidRPr="00500AA0">
        <w:rPr>
          <w:i w:val="0"/>
          <w:lang w:val="el-GR"/>
        </w:rPr>
        <w:t xml:space="preserve">, το </w:t>
      </w:r>
      <w:r w:rsidR="007E230A">
        <w:rPr>
          <w:i w:val="0"/>
          <w:lang w:val="el-GR"/>
        </w:rPr>
        <w:t>Αντικείμενο της Σύμβασης</w:t>
      </w:r>
      <w:r w:rsidR="007E230A" w:rsidRPr="00500AA0">
        <w:rPr>
          <w:i w:val="0"/>
          <w:lang w:val="el-GR"/>
        </w:rPr>
        <w:t xml:space="preserve"> </w:t>
      </w:r>
      <w:r w:rsidRPr="00500AA0">
        <w:rPr>
          <w:i w:val="0"/>
          <w:lang w:val="el-GR"/>
        </w:rPr>
        <w:t xml:space="preserve">περιλαμβάνει την παροχή υπηρεσιών συντήρησης, επιδιόρθωσης ή αποκατάστασης των προϊόντων για συγκεκριμένη περίοδο εγγύησης, ο Ανάδοχος υποχρεούται στην επανόρθωση, με δικά του έξοδα, μετά από αίτημα της Αναθέτουσας Αρχής, οποιουδήποτε σφάλματος ή έλλειψης ιδιοτήτων στα προϊόντα που παραδίδει δυνάμει της </w:t>
      </w:r>
      <w:r w:rsidR="00947864">
        <w:rPr>
          <w:i w:val="0"/>
          <w:lang w:val="el-GR"/>
        </w:rPr>
        <w:t>Σ</w:t>
      </w:r>
      <w:r w:rsidRPr="00500AA0">
        <w:rPr>
          <w:i w:val="0"/>
          <w:lang w:val="el-GR"/>
        </w:rPr>
        <w:t xml:space="preserve">ύμβασης, σύμφωνα με τον Κανονισμό </w:t>
      </w:r>
      <w:r w:rsidR="00E71A51">
        <w:rPr>
          <w:i w:val="0"/>
          <w:lang w:val="el-GR"/>
        </w:rPr>
        <w:t>που διέπει την Αναθέτουσα Αρχή</w:t>
      </w:r>
      <w:r w:rsidR="00E71A51" w:rsidRPr="00500AA0">
        <w:rPr>
          <w:i w:val="0"/>
          <w:lang w:val="el-GR"/>
        </w:rPr>
        <w:t>.</w:t>
      </w:r>
    </w:p>
    <w:p w:rsidR="00500AA0" w:rsidRPr="00EB49A4" w:rsidRDefault="00500AA0" w:rsidP="00500AA0">
      <w:pPr>
        <w:rPr>
          <w:i w:val="0"/>
          <w:highlight w:val="yellow"/>
          <w:lang w:val="el-GR"/>
        </w:rPr>
      </w:pPr>
    </w:p>
    <w:p w:rsidR="009012E5" w:rsidRPr="009012E5" w:rsidRDefault="009012E5" w:rsidP="007C0DC9">
      <w:pPr>
        <w:pStyle w:val="Heading1"/>
        <w:numPr>
          <w:ilvl w:val="0"/>
          <w:numId w:val="0"/>
        </w:numPr>
        <w:spacing w:before="120"/>
        <w:ind w:left="1985" w:hanging="1985"/>
        <w:rPr>
          <w:lang w:val="el-GR"/>
        </w:rPr>
      </w:pPr>
      <w:bookmarkStart w:id="69" w:name="_Toc441050972"/>
      <w:r w:rsidRPr="009012E5">
        <w:rPr>
          <w:lang w:val="el-GR"/>
        </w:rPr>
        <w:t xml:space="preserve">ΑΡΘΡΟ </w:t>
      </w:r>
      <w:r w:rsidR="00EE51B3">
        <w:rPr>
          <w:lang w:val="el-GR"/>
        </w:rPr>
        <w:t>9</w:t>
      </w:r>
      <w:r>
        <w:rPr>
          <w:lang w:val="el-GR"/>
        </w:rPr>
        <w:t xml:space="preserve">: </w:t>
      </w:r>
      <w:r w:rsidR="007C0DC9">
        <w:rPr>
          <w:lang w:val="el-GR"/>
        </w:rPr>
        <w:tab/>
      </w:r>
      <w:r w:rsidR="009E397F">
        <w:rPr>
          <w:lang w:val="el-GR"/>
        </w:rPr>
        <w:t>ΑΞΙΑ ΤΗΣ ΣΥΜΒΑΣΗΣ</w:t>
      </w:r>
      <w:bookmarkEnd w:id="69"/>
    </w:p>
    <w:p w:rsidR="009E397F" w:rsidRDefault="009E397F" w:rsidP="001B4937">
      <w:pPr>
        <w:numPr>
          <w:ilvl w:val="0"/>
          <w:numId w:val="20"/>
        </w:numPr>
        <w:ind w:hanging="502"/>
        <w:rPr>
          <w:i w:val="0"/>
          <w:lang w:val="el-GR"/>
        </w:rPr>
      </w:pPr>
      <w:r w:rsidRPr="00442971">
        <w:rPr>
          <w:i w:val="0"/>
          <w:lang w:val="el-GR"/>
        </w:rPr>
        <w:t>Η</w:t>
      </w:r>
      <w:r>
        <w:rPr>
          <w:i w:val="0"/>
          <w:lang w:val="el-GR"/>
        </w:rPr>
        <w:t xml:space="preserve"> Συμβατική Αξία ανέρχεται σε </w:t>
      </w:r>
      <w:r w:rsidRPr="002339DF">
        <w:rPr>
          <w:b/>
          <w:lang w:val="el-GR"/>
        </w:rPr>
        <w:t>&lt;ποσό ολογράφως (ποσό αριθμητικά)&gt;</w:t>
      </w:r>
      <w:r w:rsidR="00EB0931">
        <w:rPr>
          <w:i w:val="0"/>
          <w:lang w:val="el-GR"/>
        </w:rPr>
        <w:t xml:space="preserve"> ευρώ</w:t>
      </w:r>
      <w:r>
        <w:rPr>
          <w:i w:val="0"/>
          <w:lang w:val="el-GR"/>
        </w:rPr>
        <w:t xml:space="preserve">, </w:t>
      </w:r>
      <w:r w:rsidR="00EE51B3">
        <w:rPr>
          <w:i w:val="0"/>
          <w:lang w:val="el-GR"/>
        </w:rPr>
        <w:t xml:space="preserve">μη συμπεριλαμβανομένου του </w:t>
      </w:r>
      <w:r>
        <w:rPr>
          <w:i w:val="0"/>
          <w:lang w:val="el-GR"/>
        </w:rPr>
        <w:t>Φ.Π.Α.</w:t>
      </w:r>
    </w:p>
    <w:p w:rsidR="009E397F" w:rsidRDefault="009E397F" w:rsidP="001B4937">
      <w:pPr>
        <w:numPr>
          <w:ilvl w:val="0"/>
          <w:numId w:val="20"/>
        </w:numPr>
        <w:ind w:hanging="502"/>
        <w:rPr>
          <w:i w:val="0"/>
          <w:lang w:val="el-GR"/>
        </w:rPr>
      </w:pPr>
      <w:r>
        <w:rPr>
          <w:i w:val="0"/>
          <w:lang w:val="el-GR"/>
        </w:rPr>
        <w:t xml:space="preserve">Στη Συμβατική Αξία, την οποία ο Ανάδοχος θεωρεί νόμιμο, εύλογο και επαρκές αντάλλαγμα για την εκτέλεση του </w:t>
      </w:r>
      <w:r w:rsidR="007E230A">
        <w:rPr>
          <w:i w:val="0"/>
          <w:lang w:val="el-GR"/>
        </w:rPr>
        <w:t>Αντικειμένου της Σύμβασης</w:t>
      </w:r>
      <w:r>
        <w:rPr>
          <w:i w:val="0"/>
          <w:lang w:val="el-GR"/>
        </w:rPr>
        <w:t>, περιλαμβάνεται κάθε είδους δαπάνη που θα απαιτηθεί ή ενδέχεται να απαιτηθεί για την κάλυψη των υποχρεώσεων του Αναδόχου, τα</w:t>
      </w:r>
      <w:r w:rsidRPr="003C16C8">
        <w:rPr>
          <w:i w:val="0"/>
          <w:lang w:val="el-GR"/>
        </w:rPr>
        <w:t xml:space="preserve"> έξοδα και </w:t>
      </w:r>
      <w:r>
        <w:rPr>
          <w:i w:val="0"/>
          <w:lang w:val="el-GR"/>
        </w:rPr>
        <w:t xml:space="preserve">το </w:t>
      </w:r>
      <w:r w:rsidRPr="003C16C8">
        <w:rPr>
          <w:i w:val="0"/>
          <w:lang w:val="el-GR"/>
        </w:rPr>
        <w:t xml:space="preserve">κέρδος </w:t>
      </w:r>
      <w:r>
        <w:rPr>
          <w:i w:val="0"/>
          <w:lang w:val="el-GR"/>
        </w:rPr>
        <w:t>του, περιλαμβανόμενων τυχόν αμοιβών τρίτων, χωρίς καμία περαιτέρω επιβάρυνση της Αναθέτουσας Αρχής</w:t>
      </w:r>
      <w:r w:rsidRPr="003C16C8">
        <w:rPr>
          <w:i w:val="0"/>
          <w:lang w:val="el-GR"/>
        </w:rPr>
        <w:t>.</w:t>
      </w:r>
    </w:p>
    <w:p w:rsidR="00B65482" w:rsidRDefault="00B65482" w:rsidP="00357068">
      <w:pPr>
        <w:pStyle w:val="Heading1"/>
        <w:numPr>
          <w:ilvl w:val="0"/>
          <w:numId w:val="0"/>
        </w:numPr>
        <w:spacing w:before="120"/>
        <w:rPr>
          <w:lang w:val="el-GR"/>
        </w:rPr>
      </w:pPr>
    </w:p>
    <w:p w:rsidR="009012E5" w:rsidRPr="009012E5" w:rsidRDefault="00D11F85" w:rsidP="007C0DC9">
      <w:pPr>
        <w:pStyle w:val="Heading1"/>
        <w:numPr>
          <w:ilvl w:val="0"/>
          <w:numId w:val="0"/>
        </w:numPr>
        <w:spacing w:before="120"/>
        <w:ind w:left="1985" w:hanging="1985"/>
        <w:rPr>
          <w:lang w:val="el-GR"/>
        </w:rPr>
      </w:pPr>
      <w:bookmarkStart w:id="70" w:name="_Toc441050973"/>
      <w:r>
        <w:rPr>
          <w:lang w:val="el-GR"/>
        </w:rPr>
        <w:t xml:space="preserve">ΑΡΘΡΟ </w:t>
      </w:r>
      <w:r w:rsidR="004808EE" w:rsidRPr="00324184">
        <w:rPr>
          <w:lang w:val="el-GR"/>
        </w:rPr>
        <w:t>10</w:t>
      </w:r>
      <w:r w:rsidR="009012E5">
        <w:rPr>
          <w:lang w:val="el-GR"/>
        </w:rPr>
        <w:t xml:space="preserve">: </w:t>
      </w:r>
      <w:r w:rsidR="007C0DC9">
        <w:rPr>
          <w:lang w:val="el-GR"/>
        </w:rPr>
        <w:tab/>
      </w:r>
      <w:r>
        <w:rPr>
          <w:lang w:val="el-GR"/>
        </w:rPr>
        <w:t>ΠΑΡΑΔΟΣΗ ΚΑΙ ΠΑΡΑΛΑΒΗ ΠΑΡΑΔΟΤΕΩΝ</w:t>
      </w:r>
      <w:bookmarkEnd w:id="70"/>
    </w:p>
    <w:p w:rsidR="0091159E" w:rsidRPr="0091159E" w:rsidRDefault="0091159E" w:rsidP="001B4937">
      <w:pPr>
        <w:numPr>
          <w:ilvl w:val="0"/>
          <w:numId w:val="22"/>
        </w:numPr>
        <w:ind w:hanging="502"/>
        <w:rPr>
          <w:i w:val="0"/>
          <w:lang w:val="el-GR"/>
        </w:rPr>
      </w:pPr>
      <w:r w:rsidRPr="0091159E">
        <w:rPr>
          <w:i w:val="0"/>
          <w:lang w:val="el-GR"/>
        </w:rPr>
        <w:t xml:space="preserve">Η παράδοση των προϊόντων της Σύμβασης, γίνεται στους τόπους και το χρόνο που ορίζεται στο </w:t>
      </w:r>
      <w:r w:rsidR="004A1BD3">
        <w:rPr>
          <w:i w:val="0"/>
          <w:lang w:val="el-GR"/>
        </w:rPr>
        <w:t xml:space="preserve">Άρθρο 3 του Μέρους Α </w:t>
      </w:r>
      <w:r w:rsidR="006647B7">
        <w:rPr>
          <w:i w:val="0"/>
          <w:lang w:val="el-GR"/>
        </w:rPr>
        <w:t>των εγγράφων του διαγωνισμού</w:t>
      </w:r>
      <w:r w:rsidRPr="0091159E">
        <w:rPr>
          <w:i w:val="0"/>
          <w:lang w:val="el-GR"/>
        </w:rPr>
        <w:t>.</w:t>
      </w:r>
    </w:p>
    <w:p w:rsidR="0091159E" w:rsidRPr="0091159E" w:rsidRDefault="0091159E" w:rsidP="001B4937">
      <w:pPr>
        <w:numPr>
          <w:ilvl w:val="0"/>
          <w:numId w:val="22"/>
        </w:numPr>
        <w:ind w:hanging="502"/>
        <w:rPr>
          <w:i w:val="0"/>
          <w:lang w:val="el-GR"/>
        </w:rPr>
      </w:pPr>
      <w:r w:rsidRPr="0091159E">
        <w:rPr>
          <w:i w:val="0"/>
          <w:lang w:val="el-GR"/>
        </w:rPr>
        <w:lastRenderedPageBreak/>
        <w:t>Ο Ανάδοχος υποχρεούται να ειδοποιεί τον Υπεύθυνο Συντονιστή εκ μέρους της Αναθέτουσας Αρχής για την ακριβή ημερομηνία που προτίθεται να παραδώσει το κατά περίπτωση προϊόν ή προϊόντα, τουλάχιστον πέντε εργάσιμες (5) μέρες νωρίτερα.</w:t>
      </w:r>
    </w:p>
    <w:p w:rsidR="0091159E" w:rsidRPr="0091159E" w:rsidRDefault="0091159E" w:rsidP="001B4937">
      <w:pPr>
        <w:numPr>
          <w:ilvl w:val="0"/>
          <w:numId w:val="22"/>
        </w:numPr>
        <w:ind w:hanging="502"/>
        <w:rPr>
          <w:i w:val="0"/>
          <w:lang w:val="el-GR"/>
        </w:rPr>
      </w:pPr>
      <w:r w:rsidRPr="0091159E">
        <w:rPr>
          <w:i w:val="0"/>
          <w:lang w:val="el-GR"/>
        </w:rPr>
        <w:t>Όλα τα προς παράδοση προϊόντα πρέπει να είναι κατάλληλα συσκευασμένα, η σήμανσ</w:t>
      </w:r>
      <w:r w:rsidR="006647B7">
        <w:rPr>
          <w:i w:val="0"/>
          <w:lang w:val="el-GR"/>
        </w:rPr>
        <w:t>η</w:t>
      </w:r>
      <w:r w:rsidRPr="0091159E">
        <w:rPr>
          <w:i w:val="0"/>
          <w:lang w:val="el-GR"/>
        </w:rPr>
        <w:t xml:space="preserve"> τους να ικανοποιεί τις απαιτήσεις των σχετικών με την εισαγωγή και διάθεση </w:t>
      </w:r>
      <w:r w:rsidR="00155D66" w:rsidRPr="0091159E">
        <w:rPr>
          <w:i w:val="0"/>
          <w:lang w:val="el-GR"/>
        </w:rPr>
        <w:t>προϊόντων</w:t>
      </w:r>
      <w:r w:rsidRPr="0091159E">
        <w:rPr>
          <w:i w:val="0"/>
          <w:lang w:val="el-GR"/>
        </w:rPr>
        <w:t xml:space="preserve"> στην Κυπριακή αγορά νομοθετημάτων και να συνοδεύονται από πρωτότυπο τιμολόγιο σε δύο αντίγραφα, στο οποίο να αναγράφεται ο αριθμός προσφοράς, το είδος και ο αριθμός παραγγελίας καθώς και από Δελτία Αποστολής, από τα οποία να προκύπτει ότι έχουν γίνει οι φάσεις βιομηχανοποίησης </w:t>
      </w:r>
      <w:r w:rsidR="00CA1468">
        <w:rPr>
          <w:i w:val="0"/>
          <w:lang w:val="el-GR"/>
        </w:rPr>
        <w:t>στη δηλωθείσα</w:t>
      </w:r>
      <w:r w:rsidRPr="0091159E">
        <w:rPr>
          <w:i w:val="0"/>
          <w:lang w:val="el-GR"/>
        </w:rPr>
        <w:t xml:space="preserve"> με την προσφορά τους </w:t>
      </w:r>
      <w:r w:rsidR="00CA1468">
        <w:rPr>
          <w:i w:val="0"/>
          <w:lang w:val="el-GR"/>
        </w:rPr>
        <w:t>χώρα</w:t>
      </w:r>
      <w:r w:rsidRPr="0091159E">
        <w:rPr>
          <w:i w:val="0"/>
          <w:lang w:val="el-GR"/>
        </w:rPr>
        <w:t xml:space="preserve"> κατασκευής.</w:t>
      </w:r>
    </w:p>
    <w:p w:rsidR="0091159E" w:rsidRPr="0091159E" w:rsidRDefault="0091159E" w:rsidP="001B4937">
      <w:pPr>
        <w:numPr>
          <w:ilvl w:val="0"/>
          <w:numId w:val="22"/>
        </w:numPr>
        <w:ind w:hanging="502"/>
        <w:rPr>
          <w:i w:val="0"/>
          <w:lang w:val="el-GR"/>
        </w:rPr>
      </w:pPr>
      <w:r w:rsidRPr="0091159E">
        <w:rPr>
          <w:i w:val="0"/>
          <w:lang w:val="el-GR"/>
        </w:rPr>
        <w:t xml:space="preserve">Ο συμβατικός χρόνος παράδοσης μπορεί με </w:t>
      </w:r>
      <w:r w:rsidR="00E74A44">
        <w:rPr>
          <w:i w:val="0"/>
          <w:lang w:val="el-GR"/>
        </w:rPr>
        <w:t xml:space="preserve">τον τρόπο που προβλέπεται στους Κανονισμούς </w:t>
      </w:r>
      <w:r w:rsidRPr="00CA1468">
        <w:rPr>
          <w:i w:val="0"/>
          <w:lang w:val="el-GR"/>
        </w:rPr>
        <w:t>να μετατίθεται, ύστερα από σχετικό</w:t>
      </w:r>
      <w:r w:rsidRPr="0091159E">
        <w:rPr>
          <w:i w:val="0"/>
          <w:lang w:val="el-GR"/>
        </w:rPr>
        <w:t xml:space="preserve"> αίτημα του </w:t>
      </w:r>
      <w:r w:rsidR="00CA1468">
        <w:rPr>
          <w:i w:val="0"/>
          <w:lang w:val="el-GR"/>
        </w:rPr>
        <w:t>Αναδόχου</w:t>
      </w:r>
      <w:r w:rsidRPr="0091159E">
        <w:rPr>
          <w:i w:val="0"/>
          <w:lang w:val="el-GR"/>
        </w:rPr>
        <w:t xml:space="preserve"> που υποβάλλεται υποχρεωτικά πριν από</w:t>
      </w:r>
      <w:r w:rsidR="006647B7">
        <w:rPr>
          <w:i w:val="0"/>
          <w:lang w:val="el-GR"/>
        </w:rPr>
        <w:t xml:space="preserve"> τη λήξη του συμβατικού χρόνου.</w:t>
      </w:r>
      <w:r w:rsidRPr="0091159E">
        <w:rPr>
          <w:i w:val="0"/>
          <w:lang w:val="el-GR"/>
        </w:rPr>
        <w:t xml:space="preserve"> Μετάθεση γίνεται σε περίπτωση σοβαρότατων λόγων που συνιστούν αντικειμενική αδυναμία εμπρόθεσμων παρα</w:t>
      </w:r>
      <w:r w:rsidR="006647B7">
        <w:rPr>
          <w:i w:val="0"/>
          <w:lang w:val="el-GR"/>
        </w:rPr>
        <w:t>δόσεων των συμβατικών προϊόντων</w:t>
      </w:r>
      <w:r w:rsidRPr="0091159E">
        <w:rPr>
          <w:i w:val="0"/>
          <w:lang w:val="el-GR"/>
        </w:rPr>
        <w:t xml:space="preserve"> ή σε περίπτωση που συντρέχουν λόγοι που συνιστούν ανωτέρα βία. Στις περιπτώσεις μ</w:t>
      </w:r>
      <w:r w:rsidR="006647B7">
        <w:rPr>
          <w:i w:val="0"/>
          <w:lang w:val="el-GR"/>
        </w:rPr>
        <w:t xml:space="preserve">ετάθεσης του συμβατικού χρόνου </w:t>
      </w:r>
      <w:r w:rsidRPr="0091159E">
        <w:rPr>
          <w:i w:val="0"/>
          <w:lang w:val="el-GR"/>
        </w:rPr>
        <w:t>παράδοσης, δεν επιβάλλονται κυρώσεις.</w:t>
      </w:r>
    </w:p>
    <w:p w:rsidR="0091159E" w:rsidRPr="0091159E" w:rsidRDefault="0091159E" w:rsidP="001B4937">
      <w:pPr>
        <w:numPr>
          <w:ilvl w:val="0"/>
          <w:numId w:val="22"/>
        </w:numPr>
        <w:ind w:hanging="502"/>
        <w:rPr>
          <w:i w:val="0"/>
          <w:lang w:val="el-GR"/>
        </w:rPr>
      </w:pPr>
      <w:r w:rsidRPr="0091159E">
        <w:rPr>
          <w:i w:val="0"/>
          <w:lang w:val="el-GR"/>
        </w:rPr>
        <w:t xml:space="preserve">Ο Ανάδοχος </w:t>
      </w:r>
      <w:r w:rsidR="00034852">
        <w:rPr>
          <w:i w:val="0"/>
          <w:lang w:val="el-GR"/>
        </w:rPr>
        <w:t xml:space="preserve">δύναται να </w:t>
      </w:r>
      <w:r w:rsidRPr="0091159E">
        <w:rPr>
          <w:i w:val="0"/>
          <w:lang w:val="el-GR"/>
        </w:rPr>
        <w:t>κηρύσσεται έκπτωτος σε περίπτωση που λήγει ο συμβατικός χρόνος παράδοσης και δεν υποβλήθηκε έγκαιρα αίτημα μετάθεσής του, ή έληξε ο παραταθείς κατά τ</w:t>
      </w:r>
      <w:r w:rsidR="00CA1468">
        <w:rPr>
          <w:i w:val="0"/>
          <w:lang w:val="el-GR"/>
        </w:rPr>
        <w:t>α</w:t>
      </w:r>
      <w:r w:rsidRPr="0091159E">
        <w:rPr>
          <w:i w:val="0"/>
          <w:lang w:val="el-GR"/>
        </w:rPr>
        <w:t xml:space="preserve"> ανωτέρω χρόνος χωρίς να παραδώσει το προϊόν ή τα </w:t>
      </w:r>
      <w:r w:rsidR="00E306D2" w:rsidRPr="0091159E">
        <w:rPr>
          <w:i w:val="0"/>
          <w:lang w:val="el-GR"/>
        </w:rPr>
        <w:t>προϊόντα</w:t>
      </w:r>
      <w:r w:rsidRPr="0091159E">
        <w:rPr>
          <w:i w:val="0"/>
          <w:lang w:val="el-GR"/>
        </w:rPr>
        <w:t>.</w:t>
      </w:r>
    </w:p>
    <w:p w:rsidR="0091159E" w:rsidRPr="00866654" w:rsidRDefault="0091159E" w:rsidP="001B4937">
      <w:pPr>
        <w:numPr>
          <w:ilvl w:val="0"/>
          <w:numId w:val="22"/>
        </w:numPr>
        <w:ind w:hanging="502"/>
        <w:rPr>
          <w:i w:val="0"/>
          <w:lang w:val="el-GR"/>
        </w:rPr>
      </w:pPr>
      <w:r w:rsidRPr="0091159E">
        <w:rPr>
          <w:i w:val="0"/>
          <w:lang w:val="el-GR"/>
        </w:rPr>
        <w:t xml:space="preserve">Η παραλαβή των προϊόντων γίνεται από </w:t>
      </w:r>
      <w:r w:rsidR="00685903">
        <w:rPr>
          <w:i w:val="0"/>
          <w:lang w:val="el-GR"/>
        </w:rPr>
        <w:t>Αρμόδιο Όργανο σύμφωνα με τις ισχύουσες διατάξεις</w:t>
      </w:r>
      <w:r w:rsidRPr="0091159E">
        <w:rPr>
          <w:i w:val="0"/>
          <w:lang w:val="el-GR"/>
        </w:rPr>
        <w:t>.</w:t>
      </w:r>
    </w:p>
    <w:p w:rsidR="00866654" w:rsidRPr="00AC2234" w:rsidRDefault="00866654" w:rsidP="00866654">
      <w:pPr>
        <w:widowControl w:val="0"/>
        <w:tabs>
          <w:tab w:val="left" w:pos="567"/>
        </w:tabs>
        <w:ind w:left="502"/>
        <w:rPr>
          <w:i w:val="0"/>
          <w:color w:val="000000"/>
          <w:position w:val="-3"/>
          <w:szCs w:val="22"/>
          <w:lang w:val="el-GR"/>
        </w:rPr>
      </w:pPr>
      <w:r w:rsidRPr="00AC2234">
        <w:rPr>
          <w:i w:val="0"/>
          <w:color w:val="000000"/>
          <w:position w:val="-3"/>
          <w:szCs w:val="22"/>
          <w:lang w:val="el-GR"/>
        </w:rPr>
        <w:t>Σε περίπτωση κατά την οποία αμφισβητείται η αυθεντικότητα των προϊόντων, η διαδικασία πα</w:t>
      </w:r>
      <w:r w:rsidR="00CB3F97">
        <w:rPr>
          <w:i w:val="0"/>
          <w:color w:val="000000"/>
          <w:position w:val="-3"/>
          <w:szCs w:val="22"/>
          <w:lang w:val="el-GR"/>
        </w:rPr>
        <w:t>ραλαβής ανα</w:t>
      </w:r>
      <w:r w:rsidRPr="00AC2234">
        <w:rPr>
          <w:i w:val="0"/>
          <w:color w:val="000000"/>
          <w:position w:val="-3"/>
          <w:szCs w:val="22"/>
          <w:lang w:val="el-GR"/>
        </w:rPr>
        <w:t>στέλλεται μέχρις ότου διερευνηθεί το όλο θέμα. Εάν διαπιστωθεί ότι τα προϊόντα δεν έχουν κατασκευαστεί με την άδεια του κατόχου δικαιωμάτων διανοητικής ιδιοκτησίας, τότε η Επιτροπή Παραλαβής θα απορρίπτει τα προϊόντα.</w:t>
      </w:r>
    </w:p>
    <w:p w:rsidR="0067478D" w:rsidRDefault="0067478D" w:rsidP="001B4937">
      <w:pPr>
        <w:numPr>
          <w:ilvl w:val="0"/>
          <w:numId w:val="22"/>
        </w:numPr>
        <w:ind w:hanging="502"/>
        <w:rPr>
          <w:i w:val="0"/>
          <w:lang w:val="el-GR"/>
        </w:rPr>
      </w:pPr>
      <w:r>
        <w:rPr>
          <w:i w:val="0"/>
          <w:lang w:val="el-GR"/>
        </w:rPr>
        <w:t xml:space="preserve">Για κάθε παράδοση </w:t>
      </w:r>
      <w:r w:rsidR="00884502">
        <w:rPr>
          <w:i w:val="0"/>
          <w:lang w:val="el-GR"/>
        </w:rPr>
        <w:t>το Αρμόδιο Όργανο</w:t>
      </w:r>
      <w:r>
        <w:rPr>
          <w:i w:val="0"/>
          <w:lang w:val="el-GR"/>
        </w:rPr>
        <w:t xml:space="preserve"> προβαίνει στη διενέργεια ελέγχων των </w:t>
      </w:r>
      <w:r w:rsidR="00ED0F32">
        <w:rPr>
          <w:i w:val="0"/>
          <w:lang w:val="el-GR"/>
        </w:rPr>
        <w:t>προϊόντων</w:t>
      </w:r>
      <w:r>
        <w:rPr>
          <w:i w:val="0"/>
          <w:lang w:val="el-GR"/>
        </w:rPr>
        <w:t xml:space="preserve"> που παραδόθηκαν και προχωρεί, ανάλογα με τα πορίσματά της, στην παραλαβή ή απόρριψη </w:t>
      </w:r>
      <w:r w:rsidR="00ED0F32">
        <w:rPr>
          <w:i w:val="0"/>
          <w:lang w:val="el-GR"/>
        </w:rPr>
        <w:t>των προϊόντων</w:t>
      </w:r>
      <w:r>
        <w:rPr>
          <w:i w:val="0"/>
          <w:lang w:val="el-GR"/>
        </w:rPr>
        <w:t xml:space="preserve">. Η απόφαση </w:t>
      </w:r>
      <w:r w:rsidR="00884502">
        <w:rPr>
          <w:i w:val="0"/>
          <w:lang w:val="el-GR"/>
        </w:rPr>
        <w:t>του Αρμοδίου Οργάνου</w:t>
      </w:r>
      <w:r>
        <w:rPr>
          <w:i w:val="0"/>
          <w:lang w:val="el-GR"/>
        </w:rPr>
        <w:t xml:space="preserve"> καταγράφεται σε πιστοποιητικό παραλαβής ή απόρριψης.</w:t>
      </w:r>
    </w:p>
    <w:p w:rsidR="0067478D" w:rsidRDefault="0067478D" w:rsidP="001B4937">
      <w:pPr>
        <w:numPr>
          <w:ilvl w:val="0"/>
          <w:numId w:val="22"/>
        </w:numPr>
        <w:ind w:hanging="502"/>
        <w:rPr>
          <w:i w:val="0"/>
          <w:lang w:val="el-GR"/>
        </w:rPr>
      </w:pPr>
      <w:r>
        <w:rPr>
          <w:i w:val="0"/>
          <w:lang w:val="el-GR"/>
        </w:rPr>
        <w:t xml:space="preserve">Η διαδικασία ελέγχου των </w:t>
      </w:r>
      <w:r w:rsidR="00ED0F32">
        <w:rPr>
          <w:i w:val="0"/>
          <w:lang w:val="el-GR"/>
        </w:rPr>
        <w:t xml:space="preserve">προϊόντων </w:t>
      </w:r>
      <w:r>
        <w:rPr>
          <w:i w:val="0"/>
          <w:lang w:val="el-GR"/>
        </w:rPr>
        <w:t>που παραδόθηκαν γίνεται με μακροσκοπική εξέταση, στην οποία καλείται πάντοτε να παραστεί, εφόσον το επιθυμεί, ο Ανάδοχος.</w:t>
      </w:r>
    </w:p>
    <w:p w:rsidR="006647B7" w:rsidRPr="006647B7" w:rsidRDefault="006647B7" w:rsidP="001B4937">
      <w:pPr>
        <w:numPr>
          <w:ilvl w:val="0"/>
          <w:numId w:val="22"/>
        </w:numPr>
        <w:ind w:hanging="502"/>
        <w:rPr>
          <w:i w:val="0"/>
          <w:lang w:val="el-GR"/>
        </w:rPr>
      </w:pPr>
      <w:r w:rsidRPr="00BB4800">
        <w:rPr>
          <w:rFonts w:cs="Arial"/>
          <w:bCs/>
          <w:i w:val="0"/>
          <w:iCs/>
          <w:szCs w:val="22"/>
          <w:lang w:val="el-GR"/>
        </w:rPr>
        <w:t>Σε περίπτωση που επιβάλλεται από τη Σύμβαση η υποβολή της προμήθειας και σε οποιαδήποτε άλλη, εκτός της μακροσκοπικής, εξέταση, (π.χ. χημική ή μηχανική εξέταση, πρακτική δοκιμασία, συνδυασμός τρόπων εξέτασης, κλπ.), τότε εκδίδεται πιστοποιητικό προσωρινής παραλαβής και πρακτικό δειγματοληψίας με σκοπό τη διενέργεια των καθορισμένων εξετάσεων.</w:t>
      </w:r>
    </w:p>
    <w:p w:rsidR="006647B7" w:rsidRPr="006647B7" w:rsidRDefault="006647B7" w:rsidP="001B4937">
      <w:pPr>
        <w:numPr>
          <w:ilvl w:val="0"/>
          <w:numId w:val="22"/>
        </w:numPr>
        <w:ind w:hanging="502"/>
        <w:rPr>
          <w:i w:val="0"/>
          <w:lang w:val="el-GR"/>
        </w:rPr>
      </w:pPr>
      <w:r w:rsidRPr="00BB4800">
        <w:rPr>
          <w:rFonts w:cs="Arial"/>
          <w:bCs/>
          <w:i w:val="0"/>
          <w:iCs/>
          <w:szCs w:val="22"/>
          <w:lang w:val="el-GR"/>
        </w:rPr>
        <w:t>Με το πέρας των εξετάσεων και με βάση τα αποτελέσματα αυτών, το Αρμόδιο Όργανο εκδίδει πιστοποιητικό οριστικής παραλαβής ή απόρριψης.</w:t>
      </w:r>
    </w:p>
    <w:p w:rsidR="006647B7" w:rsidRDefault="006647B7" w:rsidP="001B4937">
      <w:pPr>
        <w:numPr>
          <w:ilvl w:val="0"/>
          <w:numId w:val="22"/>
        </w:numPr>
        <w:ind w:hanging="502"/>
        <w:rPr>
          <w:i w:val="0"/>
          <w:lang w:val="el-GR"/>
        </w:rPr>
      </w:pPr>
      <w:r w:rsidRPr="00BB4800">
        <w:rPr>
          <w:rFonts w:cs="Arial"/>
          <w:bCs/>
          <w:i w:val="0"/>
          <w:szCs w:val="22"/>
          <w:lang w:val="el-GR"/>
        </w:rPr>
        <w:t xml:space="preserve">Το Αρμόδιο για την παραλαβή Όργανο έχει το δικαίωμα να μελετήσει το ενδεχόμενο αποδοχής προμηθειών οι οποίες, μετά τη διενέργεια των καθορισμένων στη Σύμβαση εξετάσεων, αποδεικνύεται ότι παρουσιάζουν αποκλίσεις που δεν είναι ουσιώδεις σε σχέση με τις προδιαγραφές ή τους όρους της Σύμβασης, δεν επηρεάζουν τη χρήση των υπό </w:t>
      </w:r>
      <w:r w:rsidRPr="00BB4800">
        <w:rPr>
          <w:rFonts w:cs="Arial"/>
          <w:bCs/>
          <w:i w:val="0"/>
          <w:szCs w:val="22"/>
          <w:lang w:val="el-GR"/>
        </w:rPr>
        <w:lastRenderedPageBreak/>
        <w:t>προμήθεια προϊόντων και δεν επιφέρουν ουσιαστικό κόστος στην Αναθέτουσα Αρχή. Σε τέτοια περίπτωση, το Αρμόδιο Όργανο καταγράφει τα γεγονότα και την εισήγησή της για αποδοχή των προμηθειών με μειωμένη τιμή, σε ειδική έκθεση την οποία παραπέμπει στην αρμόδια Επιτροπή Αλλαγών και Απαιτήσεων ή σε άλλο αρμόδιο όργανο για λήψη τελικής απόφασης. Η εισήγηση του Αρμοδίου Οργάνου για μείωση της τιμής θα θεωρείται και θα τυγχάνει χειρισμού ως απαίτηση της Αναθέτουσας Αρχής η οποία στη συνέχεια προχωρεί στην έκδοση, ανάλογα με την περίπτωση, πιστοποιητικού παραλαβής ή απόρριψης.</w:t>
      </w:r>
    </w:p>
    <w:p w:rsidR="00F52BD9" w:rsidRPr="00F52BD9" w:rsidRDefault="00F52BD9" w:rsidP="001B4937">
      <w:pPr>
        <w:numPr>
          <w:ilvl w:val="0"/>
          <w:numId w:val="22"/>
        </w:numPr>
        <w:ind w:hanging="502"/>
        <w:rPr>
          <w:i w:val="0"/>
          <w:lang w:val="el-GR"/>
        </w:rPr>
      </w:pPr>
      <w:r>
        <w:rPr>
          <w:i w:val="0"/>
          <w:lang w:val="el-GR"/>
        </w:rPr>
        <w:t xml:space="preserve">Σε περίπτωση απόρριψης προμηθειών, </w:t>
      </w:r>
      <w:r w:rsidR="00884502">
        <w:rPr>
          <w:i w:val="0"/>
          <w:lang w:val="el-GR"/>
        </w:rPr>
        <w:t>το Αρμόδιο Όργανο</w:t>
      </w:r>
      <w:r>
        <w:rPr>
          <w:i w:val="0"/>
          <w:lang w:val="el-GR"/>
        </w:rPr>
        <w:t xml:space="preserve"> προσδιορίζει στο σχετικό πιστοποιητικό τις συγκεκριμένες παρεκκλίσεις από τους όρους της </w:t>
      </w:r>
      <w:r w:rsidR="00947864">
        <w:rPr>
          <w:i w:val="0"/>
          <w:lang w:val="el-GR"/>
        </w:rPr>
        <w:t>Σ</w:t>
      </w:r>
      <w:r>
        <w:rPr>
          <w:i w:val="0"/>
          <w:lang w:val="el-GR"/>
        </w:rPr>
        <w:t xml:space="preserve">ύμβασης, που παρουσιάζει η προμήθεια και τους λόγους της απόρριψης. </w:t>
      </w:r>
    </w:p>
    <w:p w:rsidR="0091159E" w:rsidRPr="0091159E" w:rsidRDefault="0091159E" w:rsidP="001B4937">
      <w:pPr>
        <w:numPr>
          <w:ilvl w:val="0"/>
          <w:numId w:val="22"/>
        </w:numPr>
        <w:ind w:hanging="502"/>
        <w:rPr>
          <w:i w:val="0"/>
          <w:lang w:val="el-GR"/>
        </w:rPr>
      </w:pPr>
      <w:r w:rsidRPr="0091159E">
        <w:rPr>
          <w:i w:val="0"/>
          <w:lang w:val="el-GR"/>
        </w:rPr>
        <w:t>Σε περίπτωση απόρριψης ολόκληρης ή μέρους της συμβατικής ποσότητας των υπό προμήθεια προϊόντων, η Αναθέτουσα Αρχή, με απόφασ</w:t>
      </w:r>
      <w:r w:rsidR="006647B7">
        <w:rPr>
          <w:i w:val="0"/>
          <w:lang w:val="el-GR"/>
        </w:rPr>
        <w:t>η</w:t>
      </w:r>
      <w:r w:rsidRPr="0091159E">
        <w:rPr>
          <w:i w:val="0"/>
          <w:lang w:val="el-GR"/>
        </w:rPr>
        <w:t xml:space="preserve"> της, μπορεί να εγκρίνει την αντικατάσταση της συγκεκριμένης ποσότητας με άλλη, που να είναι σύμφωνη με τους όρους της </w:t>
      </w:r>
      <w:r w:rsidR="00947864">
        <w:rPr>
          <w:i w:val="0"/>
          <w:lang w:val="el-GR"/>
        </w:rPr>
        <w:t>Σ</w:t>
      </w:r>
      <w:r w:rsidRPr="0091159E">
        <w:rPr>
          <w:i w:val="0"/>
          <w:lang w:val="el-GR"/>
        </w:rPr>
        <w:t xml:space="preserve">ύμβασης μέσα σε τακτή προθεσμία που ορίζεται από την απόφαση αυτή.  Η προθεσμία αυτή δεν μπορεί να είναι μεγαλύτερη του ½ του συνολικού συμβατικού χρόνου παράδοσης, σε περίπτωση που η αντικατάσταση γίνεται μετά τη λήξη του. Εάν ο </w:t>
      </w:r>
      <w:r w:rsidR="00C4343C">
        <w:rPr>
          <w:i w:val="0"/>
          <w:lang w:val="el-GR"/>
        </w:rPr>
        <w:t>Ανάδοχος</w:t>
      </w:r>
      <w:r w:rsidRPr="0091159E">
        <w:rPr>
          <w:i w:val="0"/>
          <w:lang w:val="el-GR"/>
        </w:rPr>
        <w:t xml:space="preserve"> δεν αντικαταστήσει τα προϊόντα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rsidR="0091159E" w:rsidRPr="0091159E" w:rsidRDefault="0091159E" w:rsidP="001B4937">
      <w:pPr>
        <w:numPr>
          <w:ilvl w:val="0"/>
          <w:numId w:val="22"/>
        </w:numPr>
        <w:ind w:hanging="502"/>
        <w:rPr>
          <w:i w:val="0"/>
          <w:lang w:val="el-GR"/>
        </w:rPr>
      </w:pPr>
      <w:r w:rsidRPr="0091159E">
        <w:rPr>
          <w:i w:val="0"/>
          <w:lang w:val="el-GR"/>
        </w:rPr>
        <w:t>Σε περίπτωση αδυναμίας του Αναδόχου να αντικαταστήσει τα ακατάλληλα προϊόντα, η Αναθέτουσα Αρχή, χωρίς βλάβη όλων των άλλων δικαιωμάτων τ</w:t>
      </w:r>
      <w:r w:rsidR="006647B7">
        <w:rPr>
          <w:i w:val="0"/>
          <w:lang w:val="el-GR"/>
        </w:rPr>
        <w:t>ης</w:t>
      </w:r>
      <w:r w:rsidRPr="0091159E">
        <w:rPr>
          <w:i w:val="0"/>
          <w:lang w:val="el-GR"/>
        </w:rPr>
        <w:t xml:space="preserve"> που απορρέουν από τη Σύμβαση, έχει το δικαίωμα να προμηθευτεί όμοια με τα πιο πάνω προϊόντα από άλλη πηγή και να απαιτήσει τυχόν πρόσθετα έξοδα ή ζημιές από τον Ανάδοχο.</w:t>
      </w:r>
    </w:p>
    <w:p w:rsidR="00C4343C" w:rsidRDefault="00C4343C" w:rsidP="00E1057C">
      <w:pPr>
        <w:pStyle w:val="Heading1"/>
        <w:numPr>
          <w:ilvl w:val="0"/>
          <w:numId w:val="0"/>
        </w:numPr>
        <w:spacing w:before="120"/>
        <w:rPr>
          <w:lang w:val="el-GR"/>
        </w:rPr>
      </w:pPr>
    </w:p>
    <w:p w:rsidR="00E1057C" w:rsidRPr="009012E5" w:rsidRDefault="00E1057C" w:rsidP="007C0DC9">
      <w:pPr>
        <w:pStyle w:val="Heading1"/>
        <w:numPr>
          <w:ilvl w:val="0"/>
          <w:numId w:val="0"/>
        </w:numPr>
        <w:spacing w:before="120"/>
        <w:ind w:left="1985" w:hanging="1985"/>
        <w:rPr>
          <w:lang w:val="el-GR"/>
        </w:rPr>
      </w:pPr>
      <w:bookmarkStart w:id="71" w:name="_Toc441050974"/>
      <w:r w:rsidRPr="009012E5">
        <w:rPr>
          <w:lang w:val="el-GR"/>
        </w:rPr>
        <w:t xml:space="preserve">ΑΡΘΡΟ </w:t>
      </w:r>
      <w:r w:rsidR="004808EE" w:rsidRPr="009012E5">
        <w:rPr>
          <w:lang w:val="el-GR"/>
        </w:rPr>
        <w:t>1</w:t>
      </w:r>
      <w:r w:rsidR="004808EE" w:rsidRPr="007C0DC9">
        <w:rPr>
          <w:lang w:val="el-GR"/>
        </w:rPr>
        <w:t>1</w:t>
      </w:r>
      <w:r>
        <w:rPr>
          <w:lang w:val="el-GR"/>
        </w:rPr>
        <w:t xml:space="preserve">: </w:t>
      </w:r>
      <w:r w:rsidR="007C0DC9">
        <w:rPr>
          <w:lang w:val="el-GR"/>
        </w:rPr>
        <w:tab/>
      </w:r>
      <w:r>
        <w:rPr>
          <w:lang w:val="el-GR"/>
        </w:rPr>
        <w:t>ΤΡΟΠΟΣ ΠΛΗΡΩΜΗΣ</w:t>
      </w:r>
      <w:bookmarkEnd w:id="71"/>
    </w:p>
    <w:p w:rsidR="00924949" w:rsidRPr="00F9578D" w:rsidRDefault="00924949" w:rsidP="001315F5">
      <w:pPr>
        <w:widowControl w:val="0"/>
        <w:numPr>
          <w:ilvl w:val="0"/>
          <w:numId w:val="28"/>
        </w:numPr>
        <w:tabs>
          <w:tab w:val="num" w:pos="567"/>
        </w:tabs>
        <w:overflowPunct/>
        <w:ind w:hanging="502"/>
        <w:textAlignment w:val="auto"/>
        <w:rPr>
          <w:i w:val="0"/>
          <w:color w:val="000000"/>
          <w:position w:val="-3"/>
          <w:szCs w:val="22"/>
          <w:lang w:val="el-GR"/>
        </w:rPr>
      </w:pPr>
      <w:r w:rsidRPr="00F9578D">
        <w:rPr>
          <w:i w:val="0"/>
          <w:color w:val="000000"/>
          <w:position w:val="-3"/>
          <w:szCs w:val="22"/>
          <w:lang w:val="el-GR"/>
        </w:rPr>
        <w:t>Με την έναρξη της Σύμβασης, ο Ανάδοχος θα γνωστοποιήσει γραπτώς στην Αναθέτουσα Αρχή τον τραπεζικό λογαριασμό στον οποίο επιθυμεί να καταβάλλονται οι πληρωμές της συμβατικής αξίας.</w:t>
      </w:r>
      <w:r w:rsidRPr="00F9578D">
        <w:rPr>
          <w:i w:val="0"/>
          <w:lang w:val="el-GR"/>
        </w:rPr>
        <w:t xml:space="preserve"> </w:t>
      </w:r>
      <w:r>
        <w:rPr>
          <w:i w:val="0"/>
          <w:lang w:val="el-GR"/>
        </w:rPr>
        <w:t xml:space="preserve">Σε περίπτωση που υπάρχει </w:t>
      </w:r>
      <w:r w:rsidRPr="00F9578D">
        <w:rPr>
          <w:i w:val="0"/>
          <w:u w:val="single"/>
          <w:lang w:val="el-GR"/>
        </w:rPr>
        <w:t>ήδη δηλωμένος τραπεζικός λογαριασμός</w:t>
      </w:r>
      <w:r>
        <w:rPr>
          <w:i w:val="0"/>
          <w:lang w:val="el-GR"/>
        </w:rPr>
        <w:t xml:space="preserve"> για σκοπούς καταβολής πληρωμών από το Δημόσιο, </w:t>
      </w:r>
      <w:r w:rsidRPr="00F9578D">
        <w:rPr>
          <w:i w:val="0"/>
          <w:u w:val="single"/>
          <w:lang w:val="el-GR"/>
        </w:rPr>
        <w:t>δεν θα πρέπει να δηλωθεί άλλος τραπεζικός λογαριασμός</w:t>
      </w:r>
      <w:r>
        <w:rPr>
          <w:i w:val="0"/>
          <w:lang w:val="el-GR"/>
        </w:rPr>
        <w:t xml:space="preserve">, εκτός εάν ο Ανάδοχος επιθυμεί να καταβάλλονται από τούδε και στο εξής όλες οι πληρωμές του Δημοσίου σε άλλο τραπεζικό λογαριασμό. </w:t>
      </w:r>
      <w:r w:rsidRPr="00F9578D">
        <w:rPr>
          <w:i w:val="0"/>
          <w:color w:val="000000"/>
          <w:position w:val="-3"/>
          <w:szCs w:val="22"/>
          <w:lang w:val="el-GR"/>
        </w:rPr>
        <w:t>Για τους σκοπούς της γνωστοποίησης, ή σε περίπτωση τροποποίησης του τραπεζικού λογαριασμού κατά τη διάρκεια ισχύος της Σύμβασης, ο Ανάδ</w:t>
      </w:r>
      <w:r w:rsidR="005476A4">
        <w:rPr>
          <w:i w:val="0"/>
          <w:color w:val="000000"/>
          <w:position w:val="-3"/>
          <w:szCs w:val="22"/>
          <w:lang w:val="el-GR"/>
        </w:rPr>
        <w:t>οχος πρέπει να χρησιμοποιήσει το έντυπο που παρατίθε</w:t>
      </w:r>
      <w:r w:rsidRPr="00F9578D">
        <w:rPr>
          <w:i w:val="0"/>
          <w:color w:val="000000"/>
          <w:position w:val="-3"/>
          <w:szCs w:val="22"/>
          <w:lang w:val="el-GR"/>
        </w:rPr>
        <w:t>ται στο Προσάρτημα των Εγγράφων Διαγωνισμού</w:t>
      </w:r>
      <w:r w:rsidR="001315F5">
        <w:rPr>
          <w:i w:val="0"/>
          <w:color w:val="000000"/>
          <w:position w:val="-3"/>
          <w:szCs w:val="22"/>
          <w:lang w:val="el-GR"/>
        </w:rPr>
        <w:t xml:space="preserve"> </w:t>
      </w:r>
      <w:r w:rsidR="001315F5" w:rsidRPr="001315F5">
        <w:rPr>
          <w:i w:val="0"/>
          <w:color w:val="000000"/>
          <w:position w:val="-3"/>
          <w:szCs w:val="22"/>
          <w:lang w:val="el-GR"/>
        </w:rPr>
        <w:t>(</w:t>
      </w:r>
      <w:r w:rsidR="001315F5" w:rsidRPr="000C223A">
        <w:rPr>
          <w:b/>
          <w:bCs/>
          <w:i w:val="0"/>
          <w:color w:val="000000"/>
          <w:position w:val="-3"/>
          <w:szCs w:val="22"/>
          <w:highlight w:val="yellow"/>
          <w:lang w:val="el-GR"/>
        </w:rPr>
        <w:t>Έντυπο 8α</w:t>
      </w:r>
      <w:r w:rsidR="001315F5" w:rsidRPr="001315F5">
        <w:rPr>
          <w:b/>
          <w:bCs/>
          <w:i w:val="0"/>
          <w:color w:val="000000"/>
          <w:position w:val="-3"/>
          <w:szCs w:val="22"/>
          <w:lang w:val="el-GR"/>
        </w:rPr>
        <w:t>)</w:t>
      </w:r>
      <w:r w:rsidRPr="001315F5">
        <w:rPr>
          <w:i w:val="0"/>
          <w:color w:val="000000"/>
          <w:position w:val="-3"/>
          <w:szCs w:val="22"/>
          <w:lang w:val="el-GR"/>
        </w:rPr>
        <w:t>.</w:t>
      </w:r>
      <w:r w:rsidRPr="00F9578D">
        <w:rPr>
          <w:i w:val="0"/>
          <w:color w:val="000000"/>
          <w:position w:val="-3"/>
          <w:szCs w:val="22"/>
          <w:lang w:val="el-GR"/>
        </w:rPr>
        <w:t xml:space="preserve"> Η Αναθέτουσα Αρχή διατηρεί το δικαίωμα να αντιτεθεί στην επιλογή του Αναδόχου αναφορικά με τον τραπεζικό λογαριασμό. </w:t>
      </w:r>
    </w:p>
    <w:p w:rsidR="00924949" w:rsidRDefault="00924949" w:rsidP="00924949">
      <w:pPr>
        <w:rPr>
          <w:i w:val="0"/>
          <w:lang w:val="el-GR"/>
        </w:rPr>
      </w:pPr>
    </w:p>
    <w:p w:rsidR="00E1057C" w:rsidRDefault="00924949" w:rsidP="00924949">
      <w:pPr>
        <w:rPr>
          <w:i w:val="0"/>
          <w:lang w:val="el-GR"/>
        </w:rPr>
      </w:pPr>
      <w:r>
        <w:rPr>
          <w:i w:val="0"/>
          <w:lang w:val="el-GR"/>
        </w:rPr>
        <w:t>Οι πληρωμές θα γίνονται</w:t>
      </w:r>
      <w:r w:rsidR="00191719" w:rsidRPr="00191719">
        <w:rPr>
          <w:i w:val="0"/>
          <w:lang w:val="el-GR"/>
        </w:rPr>
        <w:t xml:space="preserve"> </w:t>
      </w:r>
      <w:r>
        <w:rPr>
          <w:i w:val="0"/>
          <w:lang w:val="el-GR"/>
        </w:rPr>
        <w:t xml:space="preserve">σε ευρώ </w:t>
      </w:r>
      <w:r w:rsidR="00191719">
        <w:rPr>
          <w:i w:val="0"/>
          <w:lang w:val="el-GR"/>
        </w:rPr>
        <w:t>έναντι τιμολογίου μετά την οριστική παραλαβή των προϊόντων</w:t>
      </w:r>
      <w:r w:rsidR="002B04C0">
        <w:rPr>
          <w:i w:val="0"/>
          <w:lang w:val="el-GR"/>
        </w:rPr>
        <w:t xml:space="preserve"> και αφού ολοκληρωθεί η εκπαίδευση</w:t>
      </w:r>
      <w:r w:rsidR="00947864">
        <w:rPr>
          <w:i w:val="0"/>
          <w:lang w:val="el-GR"/>
        </w:rPr>
        <w:t>.</w:t>
      </w:r>
      <w:r w:rsidR="002B04C0">
        <w:rPr>
          <w:i w:val="0"/>
          <w:lang w:val="el-GR"/>
        </w:rPr>
        <w:t xml:space="preserve"> Οι πληρωμές για τη συντήρηση θα γίνονται μετά την ολοκλήρωση κάθε συντήρησης.</w:t>
      </w:r>
    </w:p>
    <w:p w:rsidR="00E1057C" w:rsidRPr="00BD7805" w:rsidRDefault="00E1057C" w:rsidP="00E1057C">
      <w:pPr>
        <w:rPr>
          <w:rFonts w:cs="Tahoma"/>
          <w:i w:val="0"/>
          <w:lang w:val="el-GR"/>
        </w:rPr>
      </w:pPr>
    </w:p>
    <w:p w:rsidR="0019059C" w:rsidRDefault="0019059C" w:rsidP="001B4937">
      <w:pPr>
        <w:numPr>
          <w:ilvl w:val="0"/>
          <w:numId w:val="28"/>
        </w:numPr>
        <w:ind w:hanging="502"/>
        <w:textAlignment w:val="auto"/>
        <w:rPr>
          <w:rFonts w:cs="Arial"/>
          <w:i w:val="0"/>
          <w:szCs w:val="22"/>
          <w:lang w:val="el-GR"/>
        </w:rPr>
      </w:pPr>
      <w:r>
        <w:rPr>
          <w:rFonts w:cs="Arial"/>
          <w:i w:val="0"/>
          <w:szCs w:val="22"/>
          <w:lang w:val="el-GR"/>
        </w:rPr>
        <w:lastRenderedPageBreak/>
        <w:t xml:space="preserve">Σύμφωνα με τις διατάξεις του περί της Διαχείρισης των Εσόδων και Δαπανών και του Λογιστικού της Δημοκρατίας (Τροποποιητικός) Νόμος του 2013, ο οποίος έχει δημοσιευτεί στην Επίσημη Εφημερίδα της Δημοκρατίας στις 26.7.2013 (Ν.82(Ι)/2013), ο Γενικός Λογιστής της Δημοκρατίας δύναται </w:t>
      </w:r>
      <w:r w:rsidR="00D7596B">
        <w:rPr>
          <w:rFonts w:cs="Arial"/>
          <w:i w:val="0"/>
          <w:szCs w:val="22"/>
          <w:lang w:val="el-GR"/>
        </w:rPr>
        <w:t>κατά τη διενέργεια οποιασδήποτε</w:t>
      </w:r>
      <w:r w:rsidR="00D7596B" w:rsidRPr="00D7596B">
        <w:rPr>
          <w:rFonts w:cs="Arial"/>
          <w:i w:val="0"/>
          <w:szCs w:val="22"/>
          <w:lang w:val="el-GR"/>
        </w:rPr>
        <w:t xml:space="preserve"> </w:t>
      </w:r>
      <w:r w:rsidR="00D7596B">
        <w:rPr>
          <w:rFonts w:cs="Arial"/>
          <w:i w:val="0"/>
          <w:szCs w:val="22"/>
          <w:lang w:val="el-GR"/>
        </w:rPr>
        <w:t xml:space="preserve">πληρωμής </w:t>
      </w:r>
      <w:r>
        <w:rPr>
          <w:rFonts w:cs="Arial"/>
          <w:i w:val="0"/>
          <w:szCs w:val="22"/>
          <w:lang w:val="el-GR"/>
        </w:rPr>
        <w:t>προς τον Ανάδοχο δυνάμει της παρούσας Σύμβασης, να αποκόπτει οποιαδήποτε οφειλόμενα από τον Ανάδοχο ποσά προς οποιοδήποτε Υπουργείο ή Τμήμα ή Ανεξάρτητη Υπηρεσία ή άλλο Ειδικό Ταμείο του κράτους.</w:t>
      </w:r>
    </w:p>
    <w:p w:rsidR="006236A9" w:rsidRDefault="006236A9" w:rsidP="00E1057C">
      <w:pPr>
        <w:pStyle w:val="BodyText"/>
        <w:rPr>
          <w:rFonts w:cs="Arial"/>
          <w:b/>
          <w:bCs/>
          <w:lang w:val="el-GR"/>
        </w:rPr>
      </w:pPr>
    </w:p>
    <w:p w:rsidR="001315F5" w:rsidRDefault="001315F5" w:rsidP="00E1057C">
      <w:pPr>
        <w:pStyle w:val="BodyText"/>
        <w:rPr>
          <w:rFonts w:cs="Arial"/>
          <w:b/>
          <w:bCs/>
          <w:lang w:val="el-GR"/>
        </w:rPr>
      </w:pPr>
    </w:p>
    <w:p w:rsidR="00E1057C" w:rsidRDefault="00E1057C" w:rsidP="007C0DC9">
      <w:pPr>
        <w:pStyle w:val="Heading1"/>
        <w:numPr>
          <w:ilvl w:val="0"/>
          <w:numId w:val="0"/>
        </w:numPr>
        <w:spacing w:before="120"/>
        <w:ind w:left="1985" w:hanging="1985"/>
        <w:rPr>
          <w:lang w:val="el-GR"/>
        </w:rPr>
      </w:pPr>
      <w:bookmarkStart w:id="72" w:name="_Toc147051501"/>
      <w:bookmarkStart w:id="73" w:name="_Toc441050975"/>
      <w:bookmarkStart w:id="74" w:name="_Toc147051502"/>
      <w:r>
        <w:rPr>
          <w:lang w:val="el-GR"/>
        </w:rPr>
        <w:t xml:space="preserve">ΑΡΘΡΟ </w:t>
      </w:r>
      <w:r w:rsidR="004808EE">
        <w:rPr>
          <w:lang w:val="el-GR"/>
        </w:rPr>
        <w:t>1</w:t>
      </w:r>
      <w:r w:rsidR="004808EE" w:rsidRPr="007C0DC9">
        <w:rPr>
          <w:lang w:val="el-GR"/>
        </w:rPr>
        <w:t>2</w:t>
      </w:r>
      <w:r>
        <w:rPr>
          <w:lang w:val="el-GR"/>
        </w:rPr>
        <w:t xml:space="preserve">: </w:t>
      </w:r>
      <w:r w:rsidR="007C0DC9">
        <w:rPr>
          <w:lang w:val="el-GR"/>
        </w:rPr>
        <w:tab/>
      </w:r>
      <w:r>
        <w:rPr>
          <w:lang w:val="el-GR"/>
        </w:rPr>
        <w:t>ΡΗΤΡΕΣ ΚΑΘΥΣΤΕΡΗΣΗΣ</w:t>
      </w:r>
      <w:bookmarkEnd w:id="72"/>
      <w:bookmarkEnd w:id="73"/>
    </w:p>
    <w:p w:rsidR="00E1057C" w:rsidRDefault="00E1057C" w:rsidP="001B4937">
      <w:pPr>
        <w:numPr>
          <w:ilvl w:val="0"/>
          <w:numId w:val="29"/>
        </w:numPr>
        <w:tabs>
          <w:tab w:val="clear" w:pos="720"/>
          <w:tab w:val="num" w:pos="540"/>
        </w:tabs>
        <w:ind w:left="540" w:hanging="540"/>
        <w:rPr>
          <w:rFonts w:cs="Tahoma"/>
          <w:i w:val="0"/>
          <w:lang w:val="el-GR"/>
        </w:rPr>
      </w:pPr>
      <w:r>
        <w:rPr>
          <w:rFonts w:cs="Tahoma"/>
          <w:i w:val="0"/>
          <w:lang w:val="el-GR"/>
        </w:rPr>
        <w:t xml:space="preserve">Σε περίπτωση καθυστέρησης παράδοσης των υπό προμήθεια προϊόντων </w:t>
      </w:r>
      <w:r w:rsidR="007E230A">
        <w:rPr>
          <w:rFonts w:cs="Tahoma"/>
          <w:i w:val="0"/>
          <w:lang w:val="el-GR"/>
        </w:rPr>
        <w:t>της Σύμβασης</w:t>
      </w:r>
      <w:r w:rsidRPr="00073530">
        <w:rPr>
          <w:rFonts w:cs="Tahoma"/>
          <w:i w:val="0"/>
          <w:lang w:val="el-GR"/>
        </w:rPr>
        <w:t xml:space="preserve"> με υπαιτιότητα του Αναδόχου, επιβάλλ</w:t>
      </w:r>
      <w:r>
        <w:rPr>
          <w:rFonts w:cs="Tahoma"/>
          <w:i w:val="0"/>
          <w:lang w:val="el-GR"/>
        </w:rPr>
        <w:t>εται Ρήτρα Καθυστέρησης Παράδοσης.</w:t>
      </w:r>
    </w:p>
    <w:p w:rsidR="00E1057C" w:rsidRDefault="00E1057C" w:rsidP="001B4937">
      <w:pPr>
        <w:numPr>
          <w:ilvl w:val="0"/>
          <w:numId w:val="29"/>
        </w:numPr>
        <w:tabs>
          <w:tab w:val="clear" w:pos="720"/>
          <w:tab w:val="num" w:pos="540"/>
        </w:tabs>
        <w:ind w:left="540" w:hanging="540"/>
        <w:rPr>
          <w:rFonts w:cs="Tahoma"/>
          <w:i w:val="0"/>
          <w:lang w:val="el-GR"/>
        </w:rPr>
      </w:pPr>
      <w:r>
        <w:rPr>
          <w:rFonts w:cs="Tahoma"/>
          <w:i w:val="0"/>
          <w:lang w:val="el-GR"/>
        </w:rPr>
        <w:t xml:space="preserve">Η ρήτρα, για κάθε ημέρα καθυστέρησης </w:t>
      </w:r>
      <w:r w:rsidRPr="002B04C0">
        <w:rPr>
          <w:rFonts w:cs="Tahoma"/>
          <w:i w:val="0"/>
          <w:lang w:val="el-GR"/>
        </w:rPr>
        <w:t xml:space="preserve">παράδοσης, ανέρχεται σε </w:t>
      </w:r>
      <w:r w:rsidR="00101280" w:rsidRPr="002B04C0">
        <w:rPr>
          <w:rFonts w:cs="Tahoma"/>
          <w:i w:val="0"/>
          <w:lang w:val="el-GR"/>
        </w:rPr>
        <w:t>ποσοστό</w:t>
      </w:r>
      <w:r w:rsidR="002B04C0" w:rsidRPr="002B04C0">
        <w:rPr>
          <w:rFonts w:cs="Tahoma"/>
          <w:i w:val="0"/>
          <w:lang w:val="el-GR"/>
        </w:rPr>
        <w:t xml:space="preserve"> τρία τοις χιλίοις (0,3%)</w:t>
      </w:r>
      <w:r w:rsidR="00101280" w:rsidRPr="002B04C0">
        <w:rPr>
          <w:rFonts w:cs="Tahoma"/>
          <w:i w:val="0"/>
          <w:lang w:val="el-GR"/>
        </w:rPr>
        <w:t xml:space="preserve"> </w:t>
      </w:r>
      <w:r w:rsidRPr="002B04C0">
        <w:rPr>
          <w:rFonts w:cs="Tahoma"/>
          <w:i w:val="0"/>
          <w:lang w:val="el-GR"/>
        </w:rPr>
        <w:t xml:space="preserve">της </w:t>
      </w:r>
      <w:r w:rsidR="00E74A44" w:rsidRPr="002B04C0">
        <w:rPr>
          <w:rFonts w:cs="Tahoma"/>
          <w:i w:val="0"/>
          <w:lang w:val="el-GR"/>
        </w:rPr>
        <w:t xml:space="preserve">Συμβατικής Αξίας </w:t>
      </w:r>
      <w:r w:rsidRPr="002B04C0">
        <w:rPr>
          <w:rFonts w:cs="Tahoma"/>
          <w:i w:val="0"/>
          <w:lang w:val="el-GR"/>
        </w:rPr>
        <w:t>των προϊόντ</w:t>
      </w:r>
      <w:r>
        <w:rPr>
          <w:rFonts w:cs="Tahoma"/>
          <w:i w:val="0"/>
          <w:lang w:val="el-GR"/>
        </w:rPr>
        <w:t>ων για τα οποία καθυστερεί η παράδοση.</w:t>
      </w:r>
    </w:p>
    <w:p w:rsidR="00E1057C" w:rsidRDefault="00E1057C" w:rsidP="001B4937">
      <w:pPr>
        <w:numPr>
          <w:ilvl w:val="0"/>
          <w:numId w:val="29"/>
        </w:numPr>
        <w:tabs>
          <w:tab w:val="clear" w:pos="720"/>
          <w:tab w:val="num" w:pos="540"/>
        </w:tabs>
        <w:ind w:left="540" w:hanging="540"/>
        <w:rPr>
          <w:rFonts w:cs="Tahoma"/>
          <w:i w:val="0"/>
          <w:lang w:val="el-GR"/>
        </w:rPr>
      </w:pPr>
      <w:r>
        <w:rPr>
          <w:rFonts w:cs="Tahoma"/>
          <w:i w:val="0"/>
          <w:lang w:val="el-GR"/>
        </w:rPr>
        <w:t xml:space="preserve">Τυχόν ρήτρες που έχουν επιβληθεί από την Αναθέτουσα Αρχή σύμφωνα με τα προηγούμενα εδάφια, θα παρακρατούνται </w:t>
      </w:r>
      <w:r w:rsidRPr="0079726F">
        <w:rPr>
          <w:rFonts w:cs="Tahoma"/>
          <w:i w:val="0"/>
          <w:lang w:val="el-GR"/>
        </w:rPr>
        <w:t>από την επ</w:t>
      </w:r>
      <w:r>
        <w:rPr>
          <w:rFonts w:cs="Tahoma"/>
          <w:i w:val="0"/>
          <w:lang w:val="el-GR"/>
        </w:rPr>
        <w:t>όμε</w:t>
      </w:r>
      <w:r w:rsidRPr="0079726F">
        <w:rPr>
          <w:rFonts w:cs="Tahoma"/>
          <w:i w:val="0"/>
          <w:lang w:val="el-GR"/>
        </w:rPr>
        <w:t xml:space="preserve">νη πληρωμή του Αναδόχου ή, σε περίπτωση ανεπάρκειας αυτής, </w:t>
      </w:r>
      <w:r>
        <w:rPr>
          <w:rFonts w:cs="Tahoma"/>
          <w:i w:val="0"/>
          <w:lang w:val="el-GR"/>
        </w:rPr>
        <w:t xml:space="preserve">θα εισπράττονται </w:t>
      </w:r>
      <w:r w:rsidRPr="0079726F">
        <w:rPr>
          <w:rFonts w:cs="Tahoma"/>
          <w:i w:val="0"/>
          <w:lang w:val="el-GR"/>
        </w:rPr>
        <w:t xml:space="preserve">με ισόποση κατάπτωση της εγγύησης </w:t>
      </w:r>
      <w:r>
        <w:rPr>
          <w:rFonts w:cs="Tahoma"/>
          <w:i w:val="0"/>
          <w:lang w:val="el-GR"/>
        </w:rPr>
        <w:t xml:space="preserve">πιστής </w:t>
      </w:r>
      <w:r w:rsidRPr="0079726F">
        <w:rPr>
          <w:rFonts w:cs="Tahoma"/>
          <w:i w:val="0"/>
          <w:lang w:val="el-GR"/>
        </w:rPr>
        <w:t xml:space="preserve">εκτέλεσης </w:t>
      </w:r>
      <w:r>
        <w:rPr>
          <w:rFonts w:cs="Tahoma"/>
          <w:i w:val="0"/>
          <w:lang w:val="el-GR"/>
        </w:rPr>
        <w:t>ή/και της εγγύησης προκαταβολής</w:t>
      </w:r>
      <w:r w:rsidRPr="0079726F">
        <w:rPr>
          <w:rFonts w:cs="Tahoma"/>
          <w:i w:val="0"/>
          <w:lang w:val="el-GR"/>
        </w:rPr>
        <w:t>.</w:t>
      </w:r>
    </w:p>
    <w:p w:rsidR="00E1057C" w:rsidRDefault="00E1057C" w:rsidP="001B4937">
      <w:pPr>
        <w:numPr>
          <w:ilvl w:val="0"/>
          <w:numId w:val="29"/>
        </w:numPr>
        <w:tabs>
          <w:tab w:val="clear" w:pos="720"/>
          <w:tab w:val="num" w:pos="540"/>
        </w:tabs>
        <w:ind w:left="540" w:hanging="540"/>
        <w:rPr>
          <w:rFonts w:cs="Tahoma"/>
          <w:i w:val="0"/>
          <w:lang w:val="el-GR"/>
        </w:rPr>
      </w:pPr>
      <w:r w:rsidRPr="004F2864">
        <w:rPr>
          <w:rFonts w:cs="Tahoma"/>
          <w:i w:val="0"/>
          <w:lang w:val="el-GR"/>
        </w:rPr>
        <w:t xml:space="preserve">Σε περίπτωση υπέρβασης των οριζόμενων χρόνων παράδοσης για την οποία θα έχουν υποβληθεί </w:t>
      </w:r>
      <w:r w:rsidRPr="002B04C0">
        <w:rPr>
          <w:rFonts w:cs="Tahoma"/>
          <w:i w:val="0"/>
          <w:lang w:val="el-GR"/>
        </w:rPr>
        <w:t xml:space="preserve">συνολικά ρήτρες καθυστέρησης που ανέρχονται </w:t>
      </w:r>
      <w:r w:rsidR="00E74A44" w:rsidRPr="002B04C0">
        <w:rPr>
          <w:rFonts w:cs="Tahoma"/>
          <w:i w:val="0"/>
          <w:lang w:val="el-GR"/>
        </w:rPr>
        <w:t>σε ποσοστό</w:t>
      </w:r>
      <w:r w:rsidR="002B04C0" w:rsidRPr="002B04C0">
        <w:rPr>
          <w:rFonts w:cs="Tahoma"/>
          <w:i w:val="0"/>
          <w:lang w:val="el-GR"/>
        </w:rPr>
        <w:t xml:space="preserve"> εννέα </w:t>
      </w:r>
      <w:r w:rsidR="00E74A44" w:rsidRPr="002B04C0">
        <w:rPr>
          <w:rFonts w:cs="Tahoma"/>
          <w:bCs/>
          <w:i w:val="0"/>
          <w:iCs/>
          <w:lang w:val="el-GR"/>
        </w:rPr>
        <w:t>επί τοις εκατό (</w:t>
      </w:r>
      <w:r w:rsidR="002B04C0" w:rsidRPr="002B04C0">
        <w:rPr>
          <w:rFonts w:cs="Tahoma"/>
          <w:bCs/>
          <w:i w:val="0"/>
          <w:iCs/>
          <w:lang w:val="el-GR"/>
        </w:rPr>
        <w:t>9%</w:t>
      </w:r>
      <w:r w:rsidR="00E74A44" w:rsidRPr="002B04C0">
        <w:rPr>
          <w:rFonts w:cs="Tahoma"/>
          <w:bCs/>
          <w:i w:val="0"/>
          <w:iCs/>
          <w:lang w:val="el-GR"/>
        </w:rPr>
        <w:t>)</w:t>
      </w:r>
      <w:r w:rsidR="00E74A44" w:rsidRPr="002B04C0">
        <w:rPr>
          <w:rFonts w:cs="Tahoma"/>
          <w:i w:val="0"/>
          <w:lang w:val="el-GR"/>
        </w:rPr>
        <w:t xml:space="preserve"> </w:t>
      </w:r>
      <w:r w:rsidRPr="002B04C0">
        <w:rPr>
          <w:rFonts w:cs="Tahoma"/>
          <w:i w:val="0"/>
          <w:lang w:val="el-GR"/>
        </w:rPr>
        <w:t>της Συμβατικής</w:t>
      </w:r>
      <w:r w:rsidRPr="004F2864">
        <w:rPr>
          <w:rFonts w:cs="Tahoma"/>
          <w:i w:val="0"/>
          <w:lang w:val="el-GR"/>
        </w:rPr>
        <w:t xml:space="preserve"> Αξίας, ο Ανάδοχος θα κηρύσσεται έκπτωτος από τη Σύμβαση</w:t>
      </w:r>
      <w:r w:rsidR="001C5AC6">
        <w:rPr>
          <w:rFonts w:cs="Tahoma"/>
          <w:i w:val="0"/>
          <w:lang w:val="el-GR"/>
        </w:rPr>
        <w:t>.</w:t>
      </w:r>
    </w:p>
    <w:p w:rsidR="00E74A44" w:rsidRDefault="00E74A44" w:rsidP="00E74A44">
      <w:pPr>
        <w:rPr>
          <w:rFonts w:cs="Tahoma"/>
          <w:i w:val="0"/>
          <w:lang w:val="el-GR"/>
        </w:rPr>
      </w:pPr>
    </w:p>
    <w:p w:rsidR="001C5AC6" w:rsidRDefault="001C5AC6" w:rsidP="001C5AC6">
      <w:pPr>
        <w:rPr>
          <w:rFonts w:cs="Tahoma"/>
          <w:i w:val="0"/>
          <w:lang w:val="el-GR"/>
        </w:rPr>
      </w:pPr>
    </w:p>
    <w:p w:rsidR="00E1057C" w:rsidRPr="00310ADF" w:rsidRDefault="00E1057C" w:rsidP="007C0DC9">
      <w:pPr>
        <w:pStyle w:val="Heading1"/>
        <w:numPr>
          <w:ilvl w:val="0"/>
          <w:numId w:val="0"/>
        </w:numPr>
        <w:spacing w:before="120"/>
        <w:ind w:left="1985" w:hanging="1985"/>
        <w:rPr>
          <w:lang w:val="el-GR"/>
        </w:rPr>
      </w:pPr>
      <w:bookmarkStart w:id="75" w:name="_Toc441050976"/>
      <w:r>
        <w:rPr>
          <w:lang w:val="el-GR"/>
        </w:rPr>
        <w:t xml:space="preserve">ΑΡΘΡΟ </w:t>
      </w:r>
      <w:r w:rsidR="004808EE">
        <w:rPr>
          <w:lang w:val="el-GR"/>
        </w:rPr>
        <w:t>1</w:t>
      </w:r>
      <w:r w:rsidR="004808EE" w:rsidRPr="004808EE">
        <w:rPr>
          <w:lang w:val="el-GR"/>
        </w:rPr>
        <w:t>3</w:t>
      </w:r>
      <w:r>
        <w:rPr>
          <w:lang w:val="el-GR"/>
        </w:rPr>
        <w:t xml:space="preserve">: </w:t>
      </w:r>
      <w:r w:rsidR="007C0DC9">
        <w:rPr>
          <w:lang w:val="el-GR"/>
        </w:rPr>
        <w:tab/>
      </w:r>
      <w:r>
        <w:rPr>
          <w:lang w:val="el-GR"/>
        </w:rPr>
        <w:t>ΦΟΡΟΛΟΓΙΚΕΣ ΚΑΙ  ΤΕΛΩΝΕΙΑΚΕΣ ΡΥΘΜΙΣΕΙΣ</w:t>
      </w:r>
      <w:bookmarkEnd w:id="74"/>
      <w:bookmarkEnd w:id="75"/>
    </w:p>
    <w:p w:rsidR="00E1057C" w:rsidRDefault="00E1057C" w:rsidP="001B4937">
      <w:pPr>
        <w:numPr>
          <w:ilvl w:val="0"/>
          <w:numId w:val="30"/>
        </w:numPr>
        <w:ind w:hanging="502"/>
        <w:rPr>
          <w:i w:val="0"/>
          <w:lang w:val="el-GR"/>
        </w:rPr>
      </w:pPr>
      <w:r w:rsidRPr="00310ADF">
        <w:rPr>
          <w:i w:val="0"/>
          <w:lang w:val="el-GR"/>
        </w:rPr>
        <w:t xml:space="preserve">Η </w:t>
      </w:r>
      <w:r>
        <w:rPr>
          <w:i w:val="0"/>
          <w:lang w:val="el-GR"/>
        </w:rPr>
        <w:t>Σ</w:t>
      </w:r>
      <w:r w:rsidRPr="00310ADF">
        <w:rPr>
          <w:i w:val="0"/>
          <w:lang w:val="el-GR"/>
        </w:rPr>
        <w:t>ύμβαση δεν θα εξαιρείται από τους δασμούς και φόρους, περιλαμβανομένου και του Φ</w:t>
      </w:r>
      <w:r>
        <w:rPr>
          <w:i w:val="0"/>
          <w:lang w:val="el-GR"/>
        </w:rPr>
        <w:t>.</w:t>
      </w:r>
      <w:r w:rsidRPr="00310ADF">
        <w:rPr>
          <w:i w:val="0"/>
          <w:lang w:val="el-GR"/>
        </w:rPr>
        <w:t>Π</w:t>
      </w:r>
      <w:r>
        <w:rPr>
          <w:i w:val="0"/>
          <w:lang w:val="el-GR"/>
        </w:rPr>
        <w:t>.</w:t>
      </w:r>
      <w:r w:rsidRPr="00310ADF">
        <w:rPr>
          <w:i w:val="0"/>
          <w:lang w:val="el-GR"/>
        </w:rPr>
        <w:t xml:space="preserve">Α. </w:t>
      </w:r>
    </w:p>
    <w:p w:rsidR="00B65482" w:rsidRDefault="00B65482" w:rsidP="00357068">
      <w:pPr>
        <w:pStyle w:val="Heading1"/>
        <w:numPr>
          <w:ilvl w:val="0"/>
          <w:numId w:val="0"/>
        </w:numPr>
        <w:spacing w:before="120"/>
        <w:rPr>
          <w:lang w:val="el-GR"/>
        </w:rPr>
      </w:pPr>
    </w:p>
    <w:p w:rsidR="009012E5" w:rsidRPr="009012E5" w:rsidRDefault="009012E5" w:rsidP="007C0DC9">
      <w:pPr>
        <w:pStyle w:val="Heading1"/>
        <w:numPr>
          <w:ilvl w:val="0"/>
          <w:numId w:val="0"/>
        </w:numPr>
        <w:spacing w:before="120"/>
        <w:ind w:left="1985" w:hanging="1985"/>
        <w:rPr>
          <w:lang w:val="el-GR"/>
        </w:rPr>
      </w:pPr>
      <w:bookmarkStart w:id="76" w:name="_Toc441050977"/>
      <w:r w:rsidRPr="00F24084">
        <w:rPr>
          <w:lang w:val="el-GR"/>
        </w:rPr>
        <w:t>Α</w:t>
      </w:r>
      <w:r w:rsidR="00991C55" w:rsidRPr="00F24084">
        <w:rPr>
          <w:lang w:val="el-GR"/>
        </w:rPr>
        <w:t xml:space="preserve">ΡΘΡΟ </w:t>
      </w:r>
      <w:r w:rsidR="004808EE" w:rsidRPr="00F24084">
        <w:rPr>
          <w:lang w:val="el-GR"/>
        </w:rPr>
        <w:t>1</w:t>
      </w:r>
      <w:r w:rsidR="004808EE" w:rsidRPr="007C0DC9">
        <w:rPr>
          <w:lang w:val="el-GR"/>
        </w:rPr>
        <w:t>4</w:t>
      </w:r>
      <w:r w:rsidRPr="00F24084">
        <w:rPr>
          <w:lang w:val="el-GR"/>
        </w:rPr>
        <w:t xml:space="preserve">: </w:t>
      </w:r>
      <w:r w:rsidR="007C0DC9">
        <w:rPr>
          <w:lang w:val="el-GR"/>
        </w:rPr>
        <w:tab/>
      </w:r>
      <w:r w:rsidR="001517DF" w:rsidRPr="00F24084">
        <w:rPr>
          <w:lang w:val="el-GR"/>
        </w:rPr>
        <w:t>ΕΓΓΥΗΣΕΙΣ</w:t>
      </w:r>
      <w:bookmarkEnd w:id="76"/>
    </w:p>
    <w:p w:rsidR="009012E5" w:rsidRDefault="00666F68" w:rsidP="001B4937">
      <w:pPr>
        <w:numPr>
          <w:ilvl w:val="0"/>
          <w:numId w:val="31"/>
        </w:numPr>
        <w:ind w:hanging="502"/>
        <w:rPr>
          <w:i w:val="0"/>
          <w:lang w:val="el-GR"/>
        </w:rPr>
      </w:pPr>
      <w:r>
        <w:rPr>
          <w:i w:val="0"/>
          <w:lang w:val="el-GR"/>
        </w:rPr>
        <w:t>Ως</w:t>
      </w:r>
      <w:r w:rsidR="009012E5" w:rsidRPr="00EA3D52">
        <w:rPr>
          <w:i w:val="0"/>
          <w:lang w:val="el-GR"/>
        </w:rPr>
        <w:t xml:space="preserve"> εγγύηση για την </w:t>
      </w:r>
      <w:r w:rsidR="00EA3D52">
        <w:rPr>
          <w:i w:val="0"/>
          <w:lang w:val="el-GR"/>
        </w:rPr>
        <w:t>πιστή</w:t>
      </w:r>
      <w:r w:rsidR="009012E5" w:rsidRPr="00EA3D52">
        <w:rPr>
          <w:i w:val="0"/>
          <w:lang w:val="el-GR"/>
        </w:rPr>
        <w:t xml:space="preserve"> εκτέλεση των όρων της σύμβασης ο Ανάδοχος προσκόμισε </w:t>
      </w:r>
      <w:r w:rsidR="00E22B6B">
        <w:rPr>
          <w:i w:val="0"/>
          <w:lang w:val="el-GR"/>
        </w:rPr>
        <w:t xml:space="preserve">κατά την υπογραφή της παρούσας, </w:t>
      </w:r>
      <w:r w:rsidR="009012E5" w:rsidRPr="00EA3D52">
        <w:rPr>
          <w:i w:val="0"/>
          <w:lang w:val="el-GR"/>
        </w:rPr>
        <w:t xml:space="preserve">την υπ. αριθ. </w:t>
      </w:r>
      <w:r w:rsidR="00EA3D52" w:rsidRPr="00FF5A35">
        <w:rPr>
          <w:b/>
          <w:lang w:val="el-GR"/>
        </w:rPr>
        <w:t>&lt;αριθμός εγγυητικής επιστολής&gt;</w:t>
      </w:r>
      <w:r w:rsidR="009012E5" w:rsidRPr="00EA3D52">
        <w:rPr>
          <w:i w:val="0"/>
          <w:lang w:val="el-GR"/>
        </w:rPr>
        <w:t xml:space="preserve"> εγγυητική επιστολή της </w:t>
      </w:r>
      <w:r w:rsidR="00EA3D52" w:rsidRPr="00FF5A35">
        <w:rPr>
          <w:b/>
          <w:lang w:val="el-GR"/>
        </w:rPr>
        <w:t>&lt;επωνυμία Τράπεζας&gt;</w:t>
      </w:r>
      <w:r w:rsidR="009012E5" w:rsidRPr="00EA3D52">
        <w:rPr>
          <w:i w:val="0"/>
          <w:lang w:val="el-GR"/>
        </w:rPr>
        <w:t xml:space="preserve"> </w:t>
      </w:r>
      <w:r w:rsidR="006D3819">
        <w:rPr>
          <w:i w:val="0"/>
          <w:lang w:val="el-GR"/>
        </w:rPr>
        <w:t>Τ</w:t>
      </w:r>
      <w:r w:rsidR="009012E5" w:rsidRPr="00EA3D52">
        <w:rPr>
          <w:i w:val="0"/>
          <w:lang w:val="el-GR"/>
        </w:rPr>
        <w:t xml:space="preserve">ράπεζας, ποσού </w:t>
      </w:r>
      <w:r w:rsidR="00EA3D52" w:rsidRPr="00FF5A35">
        <w:rPr>
          <w:b/>
          <w:lang w:val="el-GR"/>
        </w:rPr>
        <w:t>&lt;ποσό ολογράφως και ποσό αριθμητικώς</w:t>
      </w:r>
      <w:r w:rsidR="00EB0931">
        <w:rPr>
          <w:b/>
          <w:lang w:val="el-GR"/>
        </w:rPr>
        <w:t xml:space="preserve"> </w:t>
      </w:r>
      <w:r w:rsidR="00B370C6" w:rsidRPr="00B370C6">
        <w:rPr>
          <w:b/>
          <w:i w:val="0"/>
          <w:lang w:val="el-GR"/>
        </w:rPr>
        <w:t>Ευρώ</w:t>
      </w:r>
      <w:r w:rsidR="00EA3D52" w:rsidRPr="00FF5A35">
        <w:rPr>
          <w:b/>
          <w:lang w:val="el-GR"/>
        </w:rPr>
        <w:t>&gt;</w:t>
      </w:r>
      <w:r w:rsidR="00EA3D52">
        <w:rPr>
          <w:i w:val="0"/>
          <w:lang w:val="el-GR"/>
        </w:rPr>
        <w:t xml:space="preserve"> </w:t>
      </w:r>
    </w:p>
    <w:p w:rsidR="00EA3D52" w:rsidRDefault="003D42D0" w:rsidP="001B4937">
      <w:pPr>
        <w:numPr>
          <w:ilvl w:val="0"/>
          <w:numId w:val="31"/>
        </w:numPr>
        <w:ind w:hanging="502"/>
        <w:rPr>
          <w:i w:val="0"/>
          <w:lang w:val="el-GR"/>
        </w:rPr>
      </w:pPr>
      <w:r>
        <w:rPr>
          <w:i w:val="0"/>
          <w:lang w:val="el-GR"/>
        </w:rPr>
        <w:t>Η</w:t>
      </w:r>
      <w:r w:rsidR="00661B7A">
        <w:rPr>
          <w:i w:val="0"/>
          <w:lang w:val="el-GR"/>
        </w:rPr>
        <w:t xml:space="preserve"> </w:t>
      </w:r>
      <w:r w:rsidR="00666F68">
        <w:rPr>
          <w:i w:val="0"/>
          <w:lang w:val="el-GR"/>
        </w:rPr>
        <w:t>εγγύηση πιστής ε</w:t>
      </w:r>
      <w:r w:rsidR="00E22B6B">
        <w:rPr>
          <w:i w:val="0"/>
          <w:lang w:val="el-GR"/>
        </w:rPr>
        <w:t xml:space="preserve">κτέλεσης θα </w:t>
      </w:r>
      <w:r>
        <w:rPr>
          <w:i w:val="0"/>
          <w:lang w:val="el-GR"/>
        </w:rPr>
        <w:t>πρέπει να παραμένει σε ισχύ μέχρι την οριστική παραλαβή της προμήθειας, οπότε θα επιστρέφεται</w:t>
      </w:r>
      <w:r w:rsidR="00E22B6B">
        <w:rPr>
          <w:i w:val="0"/>
          <w:lang w:val="el-GR"/>
        </w:rPr>
        <w:t xml:space="preserve"> από την Αναθέτουσα Αρχή στον Ανάδοχο</w:t>
      </w:r>
      <w:r w:rsidR="002E4150" w:rsidRPr="00EA5BCA">
        <w:rPr>
          <w:i w:val="0"/>
          <w:lang w:val="el-GR"/>
        </w:rPr>
        <w:t>.</w:t>
      </w:r>
    </w:p>
    <w:p w:rsidR="00E22B6B" w:rsidRDefault="00DA317C" w:rsidP="001B4937">
      <w:pPr>
        <w:numPr>
          <w:ilvl w:val="0"/>
          <w:numId w:val="31"/>
        </w:numPr>
        <w:ind w:hanging="502"/>
        <w:rPr>
          <w:i w:val="0"/>
          <w:lang w:val="el-GR"/>
        </w:rPr>
      </w:pPr>
      <w:r>
        <w:rPr>
          <w:i w:val="0"/>
          <w:lang w:val="el-GR"/>
        </w:rPr>
        <w:t>Η</w:t>
      </w:r>
      <w:r w:rsidR="00E22B6B">
        <w:rPr>
          <w:i w:val="0"/>
          <w:lang w:val="el-GR"/>
        </w:rPr>
        <w:t xml:space="preserve"> εγγ</w:t>
      </w:r>
      <w:r>
        <w:rPr>
          <w:i w:val="0"/>
          <w:lang w:val="el-GR"/>
        </w:rPr>
        <w:t>ύηση που προβλέπετ</w:t>
      </w:r>
      <w:r w:rsidR="00E22B6B">
        <w:rPr>
          <w:i w:val="0"/>
          <w:lang w:val="el-GR"/>
        </w:rPr>
        <w:t>αι στο παρόν άρθρο καλύπτ</w:t>
      </w:r>
      <w:r>
        <w:rPr>
          <w:i w:val="0"/>
          <w:lang w:val="el-GR"/>
        </w:rPr>
        <w:t>ει</w:t>
      </w:r>
      <w:r w:rsidR="00E22B6B">
        <w:rPr>
          <w:i w:val="0"/>
          <w:lang w:val="el-GR"/>
        </w:rPr>
        <w:t xml:space="preserve"> στο σύνολό τ</w:t>
      </w:r>
      <w:r>
        <w:rPr>
          <w:i w:val="0"/>
          <w:lang w:val="el-GR"/>
        </w:rPr>
        <w:t>η</w:t>
      </w:r>
      <w:r w:rsidR="00E22B6B">
        <w:rPr>
          <w:i w:val="0"/>
          <w:lang w:val="el-GR"/>
        </w:rPr>
        <w:t xml:space="preserve">ς χωρίς καμία διάκριση την πιστή εφαρμογή από τον Ανάδοχο όλων των όρων της </w:t>
      </w:r>
      <w:r w:rsidR="00947864">
        <w:rPr>
          <w:i w:val="0"/>
          <w:lang w:val="el-GR"/>
        </w:rPr>
        <w:t>Σ</w:t>
      </w:r>
      <w:r w:rsidR="00E22B6B">
        <w:rPr>
          <w:i w:val="0"/>
          <w:lang w:val="el-GR"/>
        </w:rPr>
        <w:t xml:space="preserve">ύμβασης και κάθε απαίτηση της Αναθέτουσας Αρχής κατά του </w:t>
      </w:r>
      <w:r w:rsidR="00C4343C">
        <w:rPr>
          <w:i w:val="0"/>
          <w:lang w:val="el-GR"/>
        </w:rPr>
        <w:t>Α</w:t>
      </w:r>
      <w:r w:rsidR="00E22B6B">
        <w:rPr>
          <w:i w:val="0"/>
          <w:lang w:val="el-GR"/>
        </w:rPr>
        <w:t xml:space="preserve">ναδόχου που προκύπτει από την εκπλήρωση των </w:t>
      </w:r>
      <w:r w:rsidR="000B6EF2">
        <w:rPr>
          <w:i w:val="0"/>
          <w:lang w:val="el-GR"/>
        </w:rPr>
        <w:t>υποχρεώσεών</w:t>
      </w:r>
      <w:r w:rsidR="00E22B6B">
        <w:rPr>
          <w:i w:val="0"/>
          <w:lang w:val="el-GR"/>
        </w:rPr>
        <w:t xml:space="preserve"> του σύμφωνα με τους όρους της παρούσας. </w:t>
      </w:r>
    </w:p>
    <w:p w:rsidR="00232FA2" w:rsidRPr="00232FA2" w:rsidRDefault="00232FA2" w:rsidP="001B4937">
      <w:pPr>
        <w:numPr>
          <w:ilvl w:val="0"/>
          <w:numId w:val="31"/>
        </w:numPr>
        <w:ind w:hanging="502"/>
        <w:rPr>
          <w:i w:val="0"/>
          <w:lang w:val="el-GR"/>
        </w:rPr>
      </w:pPr>
      <w:r>
        <w:rPr>
          <w:i w:val="0"/>
          <w:lang w:val="el-GR"/>
        </w:rPr>
        <w:t xml:space="preserve">Επειδή </w:t>
      </w:r>
      <w:r w:rsidRPr="00BB4800">
        <w:rPr>
          <w:i w:val="0"/>
          <w:szCs w:val="22"/>
          <w:lang w:val="el-GR"/>
        </w:rPr>
        <w:t xml:space="preserve">σύμφωνα με τα οριζόμενα στο Άρθρο 3 του Μέρους Α </w:t>
      </w:r>
      <w:r>
        <w:rPr>
          <w:i w:val="0"/>
          <w:szCs w:val="22"/>
          <w:lang w:val="el-GR"/>
        </w:rPr>
        <w:t>των εγγράφων του διαγωνισμού</w:t>
      </w:r>
      <w:r w:rsidRPr="00BB4800">
        <w:rPr>
          <w:i w:val="0"/>
          <w:szCs w:val="22"/>
          <w:lang w:val="el-GR"/>
        </w:rPr>
        <w:t xml:space="preserve">, το Αντικείμενο της Σύμβασης περιλαμβάνει την παροχή υπηρεσιών </w:t>
      </w:r>
      <w:r w:rsidRPr="00BB4800">
        <w:rPr>
          <w:i w:val="0"/>
          <w:szCs w:val="22"/>
          <w:lang w:val="el-GR"/>
        </w:rPr>
        <w:lastRenderedPageBreak/>
        <w:t>συντήρησης για συγκεκριμένη περίοδο εγγύησης, ο Ανάδοχος είναι υποχρεωμένος να προσκομίσει στην Αναθέτουσα Αρχή Εγγύηση Καλής Λειτουργίας, πριν την επιστροφή σε αυτόν της εγγύησης πιστής εκτέλεσης.</w:t>
      </w:r>
    </w:p>
    <w:p w:rsidR="00232FA2" w:rsidRPr="00232FA2" w:rsidRDefault="00232FA2" w:rsidP="001B4937">
      <w:pPr>
        <w:numPr>
          <w:ilvl w:val="0"/>
          <w:numId w:val="31"/>
        </w:numPr>
        <w:ind w:hanging="502"/>
        <w:rPr>
          <w:i w:val="0"/>
          <w:lang w:val="el-GR"/>
        </w:rPr>
      </w:pPr>
      <w:r w:rsidRPr="00BB4800">
        <w:rPr>
          <w:i w:val="0"/>
          <w:szCs w:val="22"/>
          <w:lang w:val="el-GR"/>
        </w:rPr>
        <w:t xml:space="preserve">Το ποσό της Εγγύησης Καλής Λειτουργίας πρέπει να καλύπτει το 3% της </w:t>
      </w:r>
      <w:r>
        <w:rPr>
          <w:i w:val="0"/>
          <w:szCs w:val="22"/>
          <w:lang w:val="el-GR"/>
        </w:rPr>
        <w:t xml:space="preserve">συνολικής </w:t>
      </w:r>
      <w:r w:rsidRPr="00BB4800">
        <w:rPr>
          <w:i w:val="0"/>
          <w:szCs w:val="22"/>
          <w:lang w:val="el-GR"/>
        </w:rPr>
        <w:t>συμβατικής τιμής</w:t>
      </w:r>
      <w:r>
        <w:rPr>
          <w:i w:val="0"/>
          <w:szCs w:val="22"/>
          <w:lang w:val="el-GR"/>
        </w:rPr>
        <w:t xml:space="preserve"> της παρούσας συμφωνίας</w:t>
      </w:r>
      <w:r w:rsidRPr="00BB4800">
        <w:rPr>
          <w:i w:val="0"/>
          <w:szCs w:val="22"/>
          <w:lang w:val="el-GR"/>
        </w:rPr>
        <w:t>.</w:t>
      </w:r>
    </w:p>
    <w:p w:rsidR="00232FA2" w:rsidRPr="00232FA2" w:rsidRDefault="00232FA2" w:rsidP="001B4937">
      <w:pPr>
        <w:numPr>
          <w:ilvl w:val="0"/>
          <w:numId w:val="31"/>
        </w:numPr>
        <w:ind w:hanging="502"/>
        <w:rPr>
          <w:i w:val="0"/>
          <w:lang w:val="el-GR"/>
        </w:rPr>
      </w:pPr>
      <w:r w:rsidRPr="00BB4800">
        <w:rPr>
          <w:i w:val="0"/>
          <w:szCs w:val="22"/>
          <w:lang w:val="el-GR"/>
        </w:rPr>
        <w:t>Η Εγγύηση Καλής Λειτουργίας συντάσσεται σύμφωνα με το υπόδειγμα (</w:t>
      </w:r>
      <w:r w:rsidRPr="000C223A">
        <w:rPr>
          <w:i w:val="0"/>
          <w:szCs w:val="22"/>
          <w:highlight w:val="yellow"/>
          <w:lang w:val="el-GR"/>
        </w:rPr>
        <w:t>Έντυπο 7</w:t>
      </w:r>
      <w:r w:rsidRPr="00BB4800">
        <w:rPr>
          <w:i w:val="0"/>
          <w:szCs w:val="22"/>
          <w:lang w:val="el-GR"/>
        </w:rPr>
        <w:t>) του Προσαρτήματος</w:t>
      </w:r>
      <w:r>
        <w:rPr>
          <w:i w:val="0"/>
          <w:szCs w:val="22"/>
          <w:lang w:val="el-GR"/>
        </w:rPr>
        <w:t xml:space="preserve"> των εγγράφων του διαγωνισμού</w:t>
      </w:r>
      <w:r w:rsidRPr="00BB4800">
        <w:rPr>
          <w:i w:val="0"/>
          <w:szCs w:val="22"/>
          <w:lang w:val="el-GR"/>
        </w:rPr>
        <w:t>.</w:t>
      </w:r>
    </w:p>
    <w:p w:rsidR="00232FA2" w:rsidRPr="00232FA2" w:rsidRDefault="00232FA2" w:rsidP="001B4937">
      <w:pPr>
        <w:numPr>
          <w:ilvl w:val="0"/>
          <w:numId w:val="31"/>
        </w:numPr>
        <w:ind w:hanging="502"/>
        <w:rPr>
          <w:i w:val="0"/>
          <w:lang w:val="el-GR"/>
        </w:rPr>
      </w:pPr>
      <w:r w:rsidRPr="00BB4800">
        <w:rPr>
          <w:i w:val="0"/>
          <w:szCs w:val="22"/>
          <w:lang w:val="el-GR"/>
        </w:rPr>
        <w:t>Η Εγγύηση Καλής Λειτουργίας επιστρέφεται στον Ανάδοχο μετά τη λήξη της χρονικής περιόδου εγγύησης, ενώ καταπίπτει αυτοδικαίως υπέρ της Αναθέτουσας Αρχής, σε περίπτωση αδυναμίας του Αναδόχου να εκπληρώσει τις απορρέουσες από τη Σύμβαση υποχρεώσεις του κατά την περίοδο αυτή.</w:t>
      </w:r>
    </w:p>
    <w:p w:rsidR="00232FA2" w:rsidRPr="00232FA2" w:rsidRDefault="00232FA2" w:rsidP="001B4937">
      <w:pPr>
        <w:numPr>
          <w:ilvl w:val="0"/>
          <w:numId w:val="31"/>
        </w:numPr>
        <w:ind w:hanging="502"/>
        <w:rPr>
          <w:i w:val="0"/>
          <w:lang w:val="el-GR"/>
        </w:rPr>
      </w:pPr>
      <w:r w:rsidRPr="00BB4800">
        <w:rPr>
          <w:i w:val="0"/>
          <w:szCs w:val="22"/>
          <w:lang w:val="el-GR"/>
        </w:rPr>
        <w:t>Η Εγγύηση Καλής Λειτουργίας εκδίδεται από πιστωτικά ιδρύματα ή άλλα νομικά πρόσωπα που λειτουργούν νόμιμα στην Κύπρο, ή σε άλλες χώρες της Ευρωπαϊκής Ένωσης (ΕΕ) ή του Ευρωπαϊκού Οικονομικού Χώρου (ΕΟΧ) ή σε τρίτες χώρες που έχουν υπογράψει και κυρώσει τη Διεθνή Συμφωνία περί Δημοσίων Συμβάσεων (GPA) ή σε άλλες χώρες που έχουν υπογράψει και κυρώσει συμφωνίες σύνδεσης ή διμερείς συμφωνίες με την Ε.Ε. ή με την Κυπριακή Δημοκρατία και έχουν, σύμφωνα με την νομοθεσία των χωρών αυτών, δικαίωμα έκδοσης τέτοιων εγγυήσεων.</w:t>
      </w:r>
    </w:p>
    <w:p w:rsidR="00232FA2" w:rsidRPr="00232FA2" w:rsidRDefault="00232FA2" w:rsidP="001B4937">
      <w:pPr>
        <w:numPr>
          <w:ilvl w:val="0"/>
          <w:numId w:val="31"/>
        </w:numPr>
        <w:ind w:hanging="502"/>
        <w:rPr>
          <w:i w:val="0"/>
          <w:lang w:val="el-GR"/>
        </w:rPr>
      </w:pPr>
      <w:r w:rsidRPr="00BB4800">
        <w:rPr>
          <w:i w:val="0"/>
          <w:szCs w:val="22"/>
          <w:lang w:val="el-GR"/>
        </w:rPr>
        <w:t>Εγγυήσεις που εκδίδονται σε άλλη γλώσσα εκτός της ελληνικής, θα συνοδεύονται από επίσημη μετάφρασή τους στην ελληνική γλώσσα.</w:t>
      </w:r>
    </w:p>
    <w:p w:rsidR="00232FA2" w:rsidRPr="00232FA2" w:rsidRDefault="00232FA2" w:rsidP="001B4937">
      <w:pPr>
        <w:numPr>
          <w:ilvl w:val="0"/>
          <w:numId w:val="31"/>
        </w:numPr>
        <w:ind w:hanging="502"/>
        <w:rPr>
          <w:i w:val="0"/>
          <w:lang w:val="el-GR"/>
        </w:rPr>
      </w:pPr>
      <w:r w:rsidRPr="00BB4800">
        <w:rPr>
          <w:i w:val="0"/>
          <w:szCs w:val="22"/>
          <w:lang w:val="el-GR"/>
        </w:rPr>
        <w:t>Σε κάθε περίπτωση εμφάνισης ατελειών ή ελαττωμάτων κατά τη διάρκεια της περιόδου εγγύησης, η Αναθέτουσα Αρχή θα ενημερώνει σχετικά τον Ανάδοχο ο οποίος υποχρεούται στην αποκατάσταση αυτών των ατελειών ή ελαττωμάτων, ακόμη και με αντικατάσταση των προϊόντων στα οποία εμφανίζονται ατέλειες ή ελαττώματα, σε χρόνο που θα συμφωνείται κατά περίπτωση και δεν θα υπερβαίνει τις είκοσι (20) ημέρες.</w:t>
      </w:r>
    </w:p>
    <w:p w:rsidR="00232FA2" w:rsidRDefault="00232FA2" w:rsidP="001B4937">
      <w:pPr>
        <w:numPr>
          <w:ilvl w:val="0"/>
          <w:numId w:val="31"/>
        </w:numPr>
        <w:ind w:hanging="502"/>
        <w:rPr>
          <w:i w:val="0"/>
          <w:lang w:val="el-GR"/>
        </w:rPr>
      </w:pPr>
      <w:r w:rsidRPr="00BB4800">
        <w:rPr>
          <w:i w:val="0"/>
          <w:szCs w:val="22"/>
          <w:lang w:val="el-GR"/>
        </w:rPr>
        <w:t>Σε περίπτωση αδυναμίας του Αναδόχου να αποκαταστήσει έγκαιρα τέτοιες ατέλειες ή ελαττώματα η Αναθέτουσα Αρχή δικαιούται να προβεί σε ολική ή μερική κατάπτωση της Εγγύησης Καλής Λειτουργίας.</w:t>
      </w:r>
    </w:p>
    <w:p w:rsidR="00423240" w:rsidRDefault="00423240" w:rsidP="00F24084">
      <w:pPr>
        <w:rPr>
          <w:i w:val="0"/>
          <w:lang w:val="el-GR"/>
        </w:rPr>
      </w:pPr>
    </w:p>
    <w:p w:rsidR="00A47578" w:rsidRPr="00EA5BCA" w:rsidRDefault="00A47578" w:rsidP="00F24084">
      <w:pPr>
        <w:rPr>
          <w:i w:val="0"/>
          <w:lang w:val="el-GR"/>
        </w:rPr>
      </w:pPr>
    </w:p>
    <w:p w:rsidR="009012E5" w:rsidRPr="009012E5" w:rsidRDefault="009012E5" w:rsidP="007C0DC9">
      <w:pPr>
        <w:pStyle w:val="Heading1"/>
        <w:numPr>
          <w:ilvl w:val="0"/>
          <w:numId w:val="0"/>
        </w:numPr>
        <w:spacing w:before="120"/>
        <w:ind w:left="1985" w:hanging="1985"/>
        <w:rPr>
          <w:lang w:val="el-GR"/>
        </w:rPr>
      </w:pPr>
      <w:bookmarkStart w:id="77" w:name="_Toc441050978"/>
      <w:r w:rsidRPr="009012E5">
        <w:rPr>
          <w:lang w:val="el-GR"/>
        </w:rPr>
        <w:t xml:space="preserve">ΑΡΘΡΟ </w:t>
      </w:r>
      <w:r w:rsidR="004808EE" w:rsidRPr="009012E5">
        <w:rPr>
          <w:lang w:val="el-GR"/>
        </w:rPr>
        <w:t>1</w:t>
      </w:r>
      <w:r w:rsidR="004808EE" w:rsidRPr="004808EE">
        <w:rPr>
          <w:lang w:val="el-GR"/>
        </w:rPr>
        <w:t>5</w:t>
      </w:r>
      <w:r>
        <w:rPr>
          <w:lang w:val="el-GR"/>
        </w:rPr>
        <w:t xml:space="preserve">: </w:t>
      </w:r>
      <w:r w:rsidR="007C0DC9">
        <w:rPr>
          <w:lang w:val="el-GR"/>
        </w:rPr>
        <w:tab/>
      </w:r>
      <w:r w:rsidR="001517DF">
        <w:rPr>
          <w:lang w:val="el-GR"/>
        </w:rPr>
        <w:t>ΤΕΡΜΑΤΙΣΜΟΣ ΤΗΣ ΣΥΜΒΑΣΗΣ – ΔΙΑΚΑΝΟΝΙΣΜΟΣ ΔΙΑΦΟΡΩΝ</w:t>
      </w:r>
      <w:bookmarkEnd w:id="77"/>
    </w:p>
    <w:p w:rsidR="00C92AD6" w:rsidRDefault="00B35DBB" w:rsidP="001B4937">
      <w:pPr>
        <w:numPr>
          <w:ilvl w:val="0"/>
          <w:numId w:val="32"/>
        </w:numPr>
        <w:ind w:hanging="502"/>
        <w:rPr>
          <w:i w:val="0"/>
          <w:iCs/>
          <w:lang w:val="el-GR"/>
        </w:rPr>
      </w:pPr>
      <w:r>
        <w:rPr>
          <w:i w:val="0"/>
          <w:iCs/>
          <w:lang w:val="el-GR"/>
        </w:rPr>
        <w:t xml:space="preserve">Η Αναθέτουσα Αρχή δικαιούται, με γραπτή προειδοποίηση στον Ανάδοχο, να αναστείλει μέρος ή όλες τις πληρωμές, αν ο Ανάδοχος αθετήσει οποιουσδήποτε όρους της </w:t>
      </w:r>
      <w:r w:rsidR="00947864">
        <w:rPr>
          <w:i w:val="0"/>
          <w:iCs/>
          <w:lang w:val="el-GR"/>
        </w:rPr>
        <w:t>Σ</w:t>
      </w:r>
      <w:r>
        <w:rPr>
          <w:i w:val="0"/>
          <w:iCs/>
          <w:lang w:val="el-GR"/>
        </w:rPr>
        <w:t>ύμβασης ή δεν έχει ανταποκριθεί στις υποχρεώσεις του.</w:t>
      </w:r>
    </w:p>
    <w:p w:rsidR="00C92AD6" w:rsidRDefault="00C92AD6" w:rsidP="001B4937">
      <w:pPr>
        <w:numPr>
          <w:ilvl w:val="0"/>
          <w:numId w:val="32"/>
        </w:numPr>
        <w:ind w:hanging="502"/>
        <w:rPr>
          <w:i w:val="0"/>
          <w:iCs/>
          <w:lang w:val="el-GR"/>
        </w:rPr>
      </w:pPr>
      <w:r>
        <w:rPr>
          <w:i w:val="0"/>
          <w:iCs/>
          <w:lang w:val="el-GR"/>
        </w:rPr>
        <w:t xml:space="preserve">Αν οι συνθήκες που αναφέρονται στο πιο πάνω άρθρο συνεχιστούν για </w:t>
      </w:r>
      <w:r w:rsidR="00947864">
        <w:rPr>
          <w:i w:val="0"/>
          <w:iCs/>
          <w:lang w:val="el-GR"/>
        </w:rPr>
        <w:t>δεκατέσσερις (</w:t>
      </w:r>
      <w:r>
        <w:rPr>
          <w:i w:val="0"/>
          <w:iCs/>
          <w:lang w:val="el-GR"/>
        </w:rPr>
        <w:t>14</w:t>
      </w:r>
      <w:r w:rsidR="00947864">
        <w:rPr>
          <w:i w:val="0"/>
          <w:iCs/>
          <w:lang w:val="el-GR"/>
        </w:rPr>
        <w:t>)</w:t>
      </w:r>
      <w:r>
        <w:rPr>
          <w:i w:val="0"/>
          <w:iCs/>
          <w:lang w:val="el-GR"/>
        </w:rPr>
        <w:t xml:space="preserve"> ημέρες από την ημερομηνία της προειδοποίησης, τότε η Αναθέτουσα Αρχή θα δύναται, αν το επιθυμεί, να τερματίσει τη σύμβαση.</w:t>
      </w:r>
    </w:p>
    <w:p w:rsidR="00C92AD6" w:rsidRDefault="00C92AD6" w:rsidP="001B4937">
      <w:pPr>
        <w:numPr>
          <w:ilvl w:val="0"/>
          <w:numId w:val="32"/>
        </w:numPr>
        <w:ind w:hanging="502"/>
        <w:rPr>
          <w:i w:val="0"/>
          <w:iCs/>
          <w:lang w:val="el-GR"/>
        </w:rPr>
      </w:pPr>
      <w:r>
        <w:rPr>
          <w:i w:val="0"/>
          <w:iCs/>
          <w:lang w:val="el-GR"/>
        </w:rPr>
        <w:t xml:space="preserve">Η Αναθέτουσα Αρχή μπορεί να τερματίσει τη σύμβαση με γραπτή προειδοποίηση προς τον Ανάδοχο </w:t>
      </w:r>
      <w:r w:rsidR="00947864">
        <w:rPr>
          <w:i w:val="0"/>
          <w:iCs/>
          <w:lang w:val="el-GR"/>
        </w:rPr>
        <w:t>τριάντα (</w:t>
      </w:r>
      <w:r w:rsidR="00317E8F">
        <w:rPr>
          <w:i w:val="0"/>
          <w:iCs/>
          <w:lang w:val="el-GR"/>
        </w:rPr>
        <w:t>30</w:t>
      </w:r>
      <w:r w:rsidR="00947864">
        <w:rPr>
          <w:i w:val="0"/>
          <w:iCs/>
          <w:lang w:val="el-GR"/>
        </w:rPr>
        <w:t>)</w:t>
      </w:r>
      <w:r w:rsidR="00317E8F">
        <w:rPr>
          <w:i w:val="0"/>
          <w:iCs/>
          <w:lang w:val="el-GR"/>
        </w:rPr>
        <w:t xml:space="preserve"> </w:t>
      </w:r>
      <w:r>
        <w:rPr>
          <w:i w:val="0"/>
          <w:iCs/>
          <w:lang w:val="el-GR"/>
        </w:rPr>
        <w:t>ημερών.</w:t>
      </w:r>
    </w:p>
    <w:p w:rsidR="00ED6C97" w:rsidRDefault="00C92AD6" w:rsidP="001B4937">
      <w:pPr>
        <w:numPr>
          <w:ilvl w:val="0"/>
          <w:numId w:val="32"/>
        </w:numPr>
        <w:ind w:hanging="502"/>
        <w:rPr>
          <w:i w:val="0"/>
          <w:iCs/>
          <w:lang w:val="el-GR"/>
        </w:rPr>
      </w:pPr>
      <w:r>
        <w:rPr>
          <w:i w:val="0"/>
          <w:iCs/>
          <w:lang w:val="el-GR"/>
        </w:rPr>
        <w:lastRenderedPageBreak/>
        <w:t xml:space="preserve">Με τη λήψη γραπτής προειδοποίησης για τερματισμό της </w:t>
      </w:r>
      <w:r w:rsidR="00947864">
        <w:rPr>
          <w:i w:val="0"/>
          <w:iCs/>
          <w:lang w:val="el-GR"/>
        </w:rPr>
        <w:t>Σ</w:t>
      </w:r>
      <w:r>
        <w:rPr>
          <w:i w:val="0"/>
          <w:iCs/>
          <w:lang w:val="el-GR"/>
        </w:rPr>
        <w:t>ύμβασης, ο Ανάδοχος θα πάρει άμεσα μέτρα για τερματισμό της σύμβασης, για σκοπούς μείωσης των συνεπαγόμενων δαπανών στο ελάχιστο.</w:t>
      </w:r>
    </w:p>
    <w:p w:rsidR="00B35DBB" w:rsidRDefault="00ED6C97" w:rsidP="001B4937">
      <w:pPr>
        <w:numPr>
          <w:ilvl w:val="0"/>
          <w:numId w:val="32"/>
        </w:numPr>
        <w:ind w:hanging="502"/>
        <w:rPr>
          <w:i w:val="0"/>
          <w:iCs/>
          <w:lang w:val="el-GR"/>
        </w:rPr>
      </w:pPr>
      <w:r>
        <w:rPr>
          <w:i w:val="0"/>
          <w:iCs/>
          <w:lang w:val="el-GR"/>
        </w:rPr>
        <w:t xml:space="preserve">Με τον τερματισμό της </w:t>
      </w:r>
      <w:r w:rsidR="00947864">
        <w:rPr>
          <w:i w:val="0"/>
          <w:iCs/>
          <w:lang w:val="el-GR"/>
        </w:rPr>
        <w:t>Σ</w:t>
      </w:r>
      <w:r>
        <w:rPr>
          <w:i w:val="0"/>
          <w:iCs/>
          <w:lang w:val="el-GR"/>
        </w:rPr>
        <w:t xml:space="preserve">ύμβασης καμιά πληρωμή δεν οφείλεται στον Ανάδοχο, εκτός για </w:t>
      </w:r>
      <w:r w:rsidR="00BE7EAD">
        <w:rPr>
          <w:i w:val="0"/>
          <w:iCs/>
          <w:lang w:val="el-GR"/>
        </w:rPr>
        <w:t xml:space="preserve">προϊόντα </w:t>
      </w:r>
      <w:r>
        <w:rPr>
          <w:i w:val="0"/>
          <w:iCs/>
          <w:lang w:val="el-GR"/>
        </w:rPr>
        <w:t xml:space="preserve">που </w:t>
      </w:r>
      <w:r w:rsidR="00BE7EAD">
        <w:rPr>
          <w:i w:val="0"/>
          <w:iCs/>
          <w:lang w:val="el-GR"/>
        </w:rPr>
        <w:t>παραδόθηκαν και υποστηρικτικές-συμπληρωματικές εργασίες που εκτελέστηκαν</w:t>
      </w:r>
      <w:r>
        <w:rPr>
          <w:i w:val="0"/>
          <w:iCs/>
          <w:lang w:val="el-GR"/>
        </w:rPr>
        <w:t xml:space="preserve"> ικανοποιητικά πριν την ημερομηνία τερματισμού της </w:t>
      </w:r>
      <w:r w:rsidR="00947864">
        <w:rPr>
          <w:i w:val="0"/>
          <w:iCs/>
          <w:lang w:val="el-GR"/>
        </w:rPr>
        <w:t>Σ</w:t>
      </w:r>
      <w:r>
        <w:rPr>
          <w:i w:val="0"/>
          <w:iCs/>
          <w:lang w:val="el-GR"/>
        </w:rPr>
        <w:t xml:space="preserve">ύμβασης και για </w:t>
      </w:r>
      <w:r w:rsidR="00BE7EAD">
        <w:rPr>
          <w:i w:val="0"/>
          <w:iCs/>
          <w:lang w:val="el-GR"/>
        </w:rPr>
        <w:t xml:space="preserve">προμήθεια προϊόντων </w:t>
      </w:r>
      <w:r w:rsidR="00254BED">
        <w:rPr>
          <w:i w:val="0"/>
          <w:iCs/>
          <w:lang w:val="el-GR"/>
        </w:rPr>
        <w:t xml:space="preserve">ή εκτέλεση εργασιών </w:t>
      </w:r>
      <w:r>
        <w:rPr>
          <w:i w:val="0"/>
          <w:iCs/>
          <w:lang w:val="el-GR"/>
        </w:rPr>
        <w:t>που συντρέχ</w:t>
      </w:r>
      <w:r w:rsidR="00BE7EAD">
        <w:rPr>
          <w:i w:val="0"/>
          <w:iCs/>
          <w:lang w:val="el-GR"/>
        </w:rPr>
        <w:t>ει</w:t>
      </w:r>
      <w:r>
        <w:rPr>
          <w:i w:val="0"/>
          <w:iCs/>
          <w:lang w:val="el-GR"/>
        </w:rPr>
        <w:t xml:space="preserve"> για τον ομαλό τερματισμό της </w:t>
      </w:r>
      <w:r w:rsidR="00947864">
        <w:rPr>
          <w:i w:val="0"/>
          <w:iCs/>
          <w:lang w:val="el-GR"/>
        </w:rPr>
        <w:t>Σ</w:t>
      </w:r>
      <w:r>
        <w:rPr>
          <w:i w:val="0"/>
          <w:iCs/>
          <w:lang w:val="el-GR"/>
        </w:rPr>
        <w:t>ύμβασης.</w:t>
      </w:r>
    </w:p>
    <w:p w:rsidR="00317E8F" w:rsidRPr="00007598" w:rsidRDefault="00317E8F" w:rsidP="001B4937">
      <w:pPr>
        <w:pStyle w:val="BodyText"/>
        <w:widowControl w:val="0"/>
        <w:numPr>
          <w:ilvl w:val="0"/>
          <w:numId w:val="32"/>
        </w:numPr>
        <w:autoSpaceDE w:val="0"/>
        <w:autoSpaceDN w:val="0"/>
        <w:adjustRightInd w:val="0"/>
        <w:spacing w:before="120" w:line="300" w:lineRule="atLeast"/>
        <w:jc w:val="both"/>
        <w:rPr>
          <w:b/>
          <w:bCs/>
          <w:szCs w:val="22"/>
          <w:lang w:val="el-GR"/>
        </w:rPr>
      </w:pPr>
      <w:r w:rsidRPr="00007598">
        <w:rPr>
          <w:szCs w:val="22"/>
          <w:lang w:val="el-GR"/>
        </w:rPr>
        <w:t xml:space="preserve">Η Αναθέτουσα Αρχή θα δικαιούται να λάβει αποζημίωση για τυχόν βλάβες που παρουσιάζονται μετά την ολοκλήρωση της σύμβασης σύμφωνα με τον νόμο που διέπει τη </w:t>
      </w:r>
      <w:r w:rsidR="00947864">
        <w:rPr>
          <w:szCs w:val="22"/>
          <w:lang w:val="el-GR"/>
        </w:rPr>
        <w:t>Σ</w:t>
      </w:r>
      <w:r w:rsidRPr="00007598">
        <w:rPr>
          <w:szCs w:val="22"/>
          <w:lang w:val="el-GR"/>
        </w:rPr>
        <w:t>ύμβαση.</w:t>
      </w:r>
    </w:p>
    <w:p w:rsidR="00317E8F" w:rsidRPr="00007598" w:rsidRDefault="00317E8F" w:rsidP="001B4937">
      <w:pPr>
        <w:pStyle w:val="BodyText"/>
        <w:widowControl w:val="0"/>
        <w:numPr>
          <w:ilvl w:val="0"/>
          <w:numId w:val="32"/>
        </w:numPr>
        <w:autoSpaceDE w:val="0"/>
        <w:autoSpaceDN w:val="0"/>
        <w:adjustRightInd w:val="0"/>
        <w:spacing w:before="120" w:line="300" w:lineRule="atLeast"/>
        <w:jc w:val="both"/>
        <w:rPr>
          <w:szCs w:val="22"/>
          <w:lang w:val="el-GR"/>
        </w:rPr>
      </w:pPr>
      <w:r w:rsidRPr="00007598">
        <w:rPr>
          <w:szCs w:val="22"/>
          <w:lang w:val="el-GR"/>
        </w:rPr>
        <w:t>Σε κάθε περίπτωση όπου η Αναθέτουσα Αρχή δικαιούται αποζημιώσεις, μπορεί να τις αφαιρέσει από οποιαδήποτε οφειλόμενα προς τον Ανάδοχο ποσά ή να διευθετηθούν μέσω της εγγύησης πιστής εκτέλεσης</w:t>
      </w:r>
      <w:r>
        <w:rPr>
          <w:szCs w:val="22"/>
          <w:lang w:val="el-GR"/>
        </w:rPr>
        <w:t>.</w:t>
      </w:r>
    </w:p>
    <w:p w:rsidR="00E71A51" w:rsidRDefault="00E71A51" w:rsidP="001B4937">
      <w:pPr>
        <w:numPr>
          <w:ilvl w:val="0"/>
          <w:numId w:val="32"/>
        </w:numPr>
        <w:rPr>
          <w:i w:val="0"/>
          <w:lang w:val="el-GR"/>
        </w:rPr>
      </w:pPr>
      <w:r>
        <w:rPr>
          <w:i w:val="0"/>
          <w:lang w:val="el-GR"/>
        </w:rPr>
        <w:t>Σε περίπτωση που η διαπιστωθείσα ζημιά που υπέστη το Δημόσιο υπερβαίνει το ποσό της εγγύησης πιστής εκτέλεσης ο Ανάδοχος καλείται, επιφυλασσομένων των διατ</w:t>
      </w:r>
      <w:r w:rsidR="00DD69B6">
        <w:rPr>
          <w:i w:val="0"/>
          <w:lang w:val="el-GR"/>
        </w:rPr>
        <w:t>άξεων του επομένου εδαφίου 9</w:t>
      </w:r>
      <w:r>
        <w:rPr>
          <w:i w:val="0"/>
          <w:lang w:val="el-GR"/>
        </w:rPr>
        <w:t xml:space="preserve">, να καλύψει μέσα σε τακτή προθεσμία τη ζημιά που υπέστη το Δημόσιο. </w:t>
      </w:r>
    </w:p>
    <w:p w:rsidR="00E71A51" w:rsidRPr="00235AB9" w:rsidRDefault="00E71A51" w:rsidP="001B4937">
      <w:pPr>
        <w:pStyle w:val="BodyText"/>
        <w:widowControl w:val="0"/>
        <w:numPr>
          <w:ilvl w:val="0"/>
          <w:numId w:val="32"/>
        </w:numPr>
        <w:autoSpaceDE w:val="0"/>
        <w:autoSpaceDN w:val="0"/>
        <w:adjustRightInd w:val="0"/>
        <w:spacing w:before="120" w:line="300" w:lineRule="atLeast"/>
        <w:jc w:val="both"/>
        <w:rPr>
          <w:szCs w:val="22"/>
          <w:lang w:val="el-GR"/>
        </w:rPr>
      </w:pPr>
      <w:r w:rsidRPr="00E71A51">
        <w:rPr>
          <w:iCs/>
          <w:lang w:val="el-GR"/>
        </w:rPr>
        <w:t>Παρά τι</w:t>
      </w:r>
      <w:r w:rsidR="00DD69B6">
        <w:rPr>
          <w:iCs/>
          <w:lang w:val="el-GR"/>
        </w:rPr>
        <w:t>ς διατάξεις του ως άνω εδαφίου 8</w:t>
      </w:r>
      <w:r w:rsidRPr="00E71A51">
        <w:rPr>
          <w:iCs/>
          <w:lang w:val="el-GR"/>
        </w:rPr>
        <w:t>, όταν η ζημιά αυτή που υπέστη το Δημόσιο, πέραν του ποσού της εγγύησης για πιστή εκτέλεση, δεν υπερβαίνει ποσό όπως αυτό καθορίζεται με εγκύκλιο της Αρμόδιας</w:t>
      </w:r>
      <w:r w:rsidRPr="00435E2C">
        <w:rPr>
          <w:lang w:val="el-GR"/>
        </w:rPr>
        <w:t xml:space="preserve"> Αρχής (Γενικό Λογιστήριο της Δημοκρατίας), η Αναθέτουσα αρχή δύναται, κατά την κρίση της, να μη διεκδικήσει αποζημιώσεις από τον Ανάδοχο.</w:t>
      </w:r>
    </w:p>
    <w:p w:rsidR="00235AB9" w:rsidRDefault="00235AB9" w:rsidP="001B4937">
      <w:pPr>
        <w:numPr>
          <w:ilvl w:val="0"/>
          <w:numId w:val="32"/>
        </w:numPr>
        <w:ind w:hanging="502"/>
        <w:rPr>
          <w:i w:val="0"/>
          <w:iCs/>
          <w:lang w:val="el-GR"/>
        </w:rPr>
      </w:pPr>
      <w:r>
        <w:rPr>
          <w:i w:val="0"/>
          <w:iCs/>
          <w:lang w:val="el-GR"/>
        </w:rPr>
        <w:t>Αρμόδια για την επίλυση οποια</w:t>
      </w:r>
      <w:r w:rsidR="006A47A6">
        <w:rPr>
          <w:i w:val="0"/>
          <w:iCs/>
          <w:lang w:val="el-GR"/>
        </w:rPr>
        <w:t>σ</w:t>
      </w:r>
      <w:r>
        <w:rPr>
          <w:i w:val="0"/>
          <w:iCs/>
          <w:lang w:val="el-GR"/>
        </w:rPr>
        <w:t>δήποτε διαφοράς σχετικής με τη Σύμβαση που δυνατό να προκύψει μεταξύ των Μερών και που δεν μπορεί να διευθετηθεί, είναι τα Δικαστήρια της Κυπριακής Δημοκρατίας.</w:t>
      </w:r>
    </w:p>
    <w:p w:rsidR="00052418" w:rsidRDefault="00052418" w:rsidP="00E71A51">
      <w:pPr>
        <w:pStyle w:val="BodyText"/>
        <w:widowControl w:val="0"/>
        <w:autoSpaceDE w:val="0"/>
        <w:autoSpaceDN w:val="0"/>
        <w:adjustRightInd w:val="0"/>
        <w:spacing w:before="120" w:line="300" w:lineRule="atLeast"/>
        <w:ind w:left="142"/>
        <w:jc w:val="both"/>
        <w:rPr>
          <w:szCs w:val="22"/>
          <w:lang w:val="el-GR"/>
        </w:rPr>
      </w:pPr>
    </w:p>
    <w:p w:rsidR="00AF4C62" w:rsidRDefault="00AF4C62" w:rsidP="00E71A51">
      <w:pPr>
        <w:pStyle w:val="BodyText"/>
        <w:widowControl w:val="0"/>
        <w:autoSpaceDE w:val="0"/>
        <w:autoSpaceDN w:val="0"/>
        <w:adjustRightInd w:val="0"/>
        <w:spacing w:before="120" w:line="300" w:lineRule="atLeast"/>
        <w:ind w:left="142"/>
        <w:jc w:val="both"/>
        <w:rPr>
          <w:szCs w:val="22"/>
          <w:lang w:val="el-GR"/>
        </w:rPr>
      </w:pPr>
    </w:p>
    <w:p w:rsidR="009012E5" w:rsidRPr="00852DB0" w:rsidRDefault="009012E5" w:rsidP="007C0DC9">
      <w:pPr>
        <w:pStyle w:val="Heading1"/>
        <w:numPr>
          <w:ilvl w:val="0"/>
          <w:numId w:val="0"/>
        </w:numPr>
        <w:spacing w:before="120"/>
        <w:ind w:left="1985" w:hanging="1985"/>
        <w:rPr>
          <w:lang w:val="el-GR"/>
        </w:rPr>
      </w:pPr>
      <w:bookmarkStart w:id="78" w:name="_Toc441050979"/>
      <w:r>
        <w:rPr>
          <w:lang w:val="el-GR"/>
        </w:rPr>
        <w:t>Α</w:t>
      </w:r>
      <w:r w:rsidRPr="009012E5">
        <w:rPr>
          <w:lang w:val="el-GR"/>
        </w:rPr>
        <w:t xml:space="preserve">ΡΘΡΟ </w:t>
      </w:r>
      <w:r w:rsidR="004808EE" w:rsidRPr="009012E5">
        <w:rPr>
          <w:lang w:val="el-GR"/>
        </w:rPr>
        <w:t>1</w:t>
      </w:r>
      <w:r w:rsidR="004808EE" w:rsidRPr="007C0DC9">
        <w:rPr>
          <w:lang w:val="el-GR"/>
        </w:rPr>
        <w:t>6</w:t>
      </w:r>
      <w:r>
        <w:rPr>
          <w:lang w:val="el-GR"/>
        </w:rPr>
        <w:t xml:space="preserve">: </w:t>
      </w:r>
      <w:r w:rsidR="007C0DC9">
        <w:rPr>
          <w:lang w:val="el-GR"/>
        </w:rPr>
        <w:tab/>
      </w:r>
      <w:r w:rsidR="001517DF">
        <w:rPr>
          <w:lang w:val="el-GR"/>
        </w:rPr>
        <w:t>ΕΦΑΡΜΟΣΤΕΟ ΔΙΚΑΙΟ</w:t>
      </w:r>
      <w:bookmarkEnd w:id="78"/>
    </w:p>
    <w:p w:rsidR="009012E5" w:rsidRPr="00852DB0" w:rsidRDefault="009012E5" w:rsidP="001B4937">
      <w:pPr>
        <w:numPr>
          <w:ilvl w:val="0"/>
          <w:numId w:val="23"/>
        </w:numPr>
        <w:ind w:hanging="502"/>
        <w:rPr>
          <w:i w:val="0"/>
          <w:iCs/>
          <w:lang w:val="el-GR"/>
        </w:rPr>
      </w:pPr>
      <w:r w:rsidRPr="00852DB0">
        <w:rPr>
          <w:i w:val="0"/>
          <w:iCs/>
          <w:lang w:val="el-GR"/>
        </w:rPr>
        <w:t xml:space="preserve">Η παρούσα </w:t>
      </w:r>
      <w:r w:rsidR="00947864">
        <w:rPr>
          <w:i w:val="0"/>
          <w:iCs/>
          <w:lang w:val="el-GR"/>
        </w:rPr>
        <w:t>Σ</w:t>
      </w:r>
      <w:r w:rsidRPr="00852DB0">
        <w:rPr>
          <w:i w:val="0"/>
          <w:iCs/>
          <w:lang w:val="el-GR"/>
        </w:rPr>
        <w:t xml:space="preserve">ύμβαση διέπεται </w:t>
      </w:r>
      <w:r w:rsidR="00317E8F">
        <w:rPr>
          <w:i w:val="0"/>
          <w:iCs/>
          <w:lang w:val="el-GR"/>
        </w:rPr>
        <w:t xml:space="preserve">και ερμηνεύεται </w:t>
      </w:r>
      <w:r w:rsidRPr="00852DB0">
        <w:rPr>
          <w:i w:val="0"/>
          <w:iCs/>
          <w:lang w:val="el-GR"/>
        </w:rPr>
        <w:t xml:space="preserve">αποκλειστικά </w:t>
      </w:r>
      <w:r w:rsidR="00317E8F">
        <w:rPr>
          <w:i w:val="0"/>
          <w:iCs/>
          <w:lang w:val="el-GR"/>
        </w:rPr>
        <w:t>με βάση</w:t>
      </w:r>
      <w:r w:rsidR="00317E8F" w:rsidRPr="00852DB0">
        <w:rPr>
          <w:i w:val="0"/>
          <w:iCs/>
          <w:lang w:val="el-GR"/>
        </w:rPr>
        <w:t xml:space="preserve"> </w:t>
      </w:r>
      <w:r w:rsidR="00317E8F">
        <w:rPr>
          <w:i w:val="0"/>
          <w:iCs/>
          <w:lang w:val="el-GR"/>
        </w:rPr>
        <w:t xml:space="preserve">και σύμφωνα με τους Νόμους </w:t>
      </w:r>
      <w:r w:rsidR="00852DB0">
        <w:rPr>
          <w:i w:val="0"/>
          <w:iCs/>
          <w:lang w:val="el-GR"/>
        </w:rPr>
        <w:t>της Κυπριακής Δημοκρατίας</w:t>
      </w:r>
      <w:r w:rsidRPr="00852DB0">
        <w:rPr>
          <w:i w:val="0"/>
          <w:iCs/>
          <w:lang w:val="el-GR"/>
        </w:rPr>
        <w:t xml:space="preserve"> </w:t>
      </w:r>
      <w:r w:rsidR="00317E8F" w:rsidRPr="00852DB0">
        <w:rPr>
          <w:i w:val="0"/>
          <w:iCs/>
          <w:lang w:val="el-GR"/>
        </w:rPr>
        <w:t xml:space="preserve">και </w:t>
      </w:r>
      <w:r w:rsidR="00317E8F">
        <w:rPr>
          <w:i w:val="0"/>
          <w:iCs/>
          <w:lang w:val="el-GR"/>
        </w:rPr>
        <w:t>θα εμπίπτει στη δικαιοδοσία των Κυπριακών Δικαστηρίων</w:t>
      </w:r>
      <w:r w:rsidRPr="00852DB0">
        <w:rPr>
          <w:i w:val="0"/>
          <w:iCs/>
          <w:lang w:val="el-GR"/>
        </w:rPr>
        <w:t>.</w:t>
      </w:r>
    </w:p>
    <w:p w:rsidR="00B65482" w:rsidRDefault="00B65482" w:rsidP="00357068">
      <w:pPr>
        <w:pStyle w:val="Heading1"/>
        <w:numPr>
          <w:ilvl w:val="0"/>
          <w:numId w:val="0"/>
        </w:numPr>
        <w:spacing w:before="120"/>
        <w:rPr>
          <w:lang w:val="el-GR"/>
        </w:rPr>
      </w:pPr>
    </w:p>
    <w:p w:rsidR="00AF4C62" w:rsidRPr="00AF4C62" w:rsidRDefault="00AF4C62" w:rsidP="00AF4C62">
      <w:pPr>
        <w:rPr>
          <w:lang w:val="el-GR"/>
        </w:rPr>
      </w:pPr>
    </w:p>
    <w:p w:rsidR="009012E5" w:rsidRPr="009012E5" w:rsidRDefault="001517DF" w:rsidP="007C0DC9">
      <w:pPr>
        <w:pStyle w:val="Heading1"/>
        <w:numPr>
          <w:ilvl w:val="0"/>
          <w:numId w:val="0"/>
        </w:numPr>
        <w:spacing w:before="120"/>
        <w:ind w:left="1985" w:hanging="1985"/>
        <w:rPr>
          <w:lang w:val="el-GR"/>
        </w:rPr>
      </w:pPr>
      <w:bookmarkStart w:id="79" w:name="_Toc441050980"/>
      <w:r>
        <w:rPr>
          <w:lang w:val="el-GR"/>
        </w:rPr>
        <w:t>Α</w:t>
      </w:r>
      <w:r w:rsidR="009012E5" w:rsidRPr="009012E5">
        <w:rPr>
          <w:lang w:val="el-GR"/>
        </w:rPr>
        <w:t xml:space="preserve">ΡΘΡΟ </w:t>
      </w:r>
      <w:r w:rsidR="004808EE" w:rsidRPr="009012E5">
        <w:rPr>
          <w:lang w:val="el-GR"/>
        </w:rPr>
        <w:t>1</w:t>
      </w:r>
      <w:r w:rsidR="004808EE" w:rsidRPr="007C0DC9">
        <w:rPr>
          <w:lang w:val="el-GR"/>
        </w:rPr>
        <w:t>7</w:t>
      </w:r>
      <w:r w:rsidR="009012E5">
        <w:rPr>
          <w:lang w:val="el-GR"/>
        </w:rPr>
        <w:t xml:space="preserve">: </w:t>
      </w:r>
      <w:r w:rsidR="007C0DC9">
        <w:rPr>
          <w:lang w:val="el-GR"/>
        </w:rPr>
        <w:tab/>
      </w:r>
      <w:r>
        <w:rPr>
          <w:lang w:val="el-GR"/>
        </w:rPr>
        <w:t>ΤΡΟΠΟΠΟΙΗΣΕΙΣ</w:t>
      </w:r>
      <w:bookmarkEnd w:id="79"/>
      <w:r>
        <w:rPr>
          <w:lang w:val="el-GR"/>
        </w:rPr>
        <w:t xml:space="preserve"> </w:t>
      </w:r>
      <w:r w:rsidR="009012E5" w:rsidRPr="009012E5">
        <w:rPr>
          <w:lang w:val="el-GR"/>
        </w:rPr>
        <w:t xml:space="preserve"> </w:t>
      </w:r>
    </w:p>
    <w:p w:rsidR="009012E5" w:rsidRPr="00852DB0" w:rsidRDefault="00D3237A" w:rsidP="001B4937">
      <w:pPr>
        <w:numPr>
          <w:ilvl w:val="0"/>
          <w:numId w:val="24"/>
        </w:numPr>
        <w:ind w:hanging="502"/>
        <w:rPr>
          <w:i w:val="0"/>
          <w:iCs/>
          <w:lang w:val="el-GR"/>
        </w:rPr>
      </w:pPr>
      <w:r>
        <w:rPr>
          <w:i w:val="0"/>
          <w:iCs/>
          <w:lang w:val="el-GR"/>
        </w:rPr>
        <w:t>Τ</w:t>
      </w:r>
      <w:r w:rsidR="009012E5" w:rsidRPr="00852DB0">
        <w:rPr>
          <w:i w:val="0"/>
          <w:iCs/>
          <w:lang w:val="el-GR"/>
        </w:rPr>
        <w:t xml:space="preserve">ροποποίηση ή αλλαγή της παρούσας </w:t>
      </w:r>
      <w:r w:rsidR="00C8612A">
        <w:rPr>
          <w:i w:val="0"/>
          <w:iCs/>
          <w:lang w:val="el-GR"/>
        </w:rPr>
        <w:t>μπορεί να γίνει μόνον εφόσον δεν θίγει ουσιωδώς τον ανταγωνισμό και</w:t>
      </w:r>
      <w:r w:rsidR="009012E5" w:rsidRPr="00852DB0">
        <w:rPr>
          <w:i w:val="0"/>
          <w:iCs/>
          <w:lang w:val="el-GR"/>
        </w:rPr>
        <w:t xml:space="preserve"> πραγματοποιείται με έγγραφη συμφωνία των συμβαλλόμενων στην παρούσα μερών</w:t>
      </w:r>
      <w:r w:rsidR="00C8612A">
        <w:rPr>
          <w:i w:val="0"/>
          <w:iCs/>
          <w:lang w:val="el-GR"/>
        </w:rPr>
        <w:t>,</w:t>
      </w:r>
      <w:r w:rsidR="009012E5" w:rsidRPr="00852DB0">
        <w:rPr>
          <w:i w:val="0"/>
          <w:iCs/>
          <w:lang w:val="el-GR"/>
        </w:rPr>
        <w:t xml:space="preserve"> </w:t>
      </w:r>
      <w:r w:rsidR="00C8612A">
        <w:rPr>
          <w:i w:val="0"/>
          <w:iCs/>
          <w:lang w:val="el-GR"/>
        </w:rPr>
        <w:t>η οποία</w:t>
      </w:r>
      <w:r w:rsidR="009012E5" w:rsidRPr="00852DB0">
        <w:rPr>
          <w:i w:val="0"/>
          <w:iCs/>
          <w:lang w:val="el-GR"/>
        </w:rPr>
        <w:t xml:space="preserve"> θα επισυνάπτεται στην παρούσα </w:t>
      </w:r>
      <w:r w:rsidR="00947864">
        <w:rPr>
          <w:i w:val="0"/>
          <w:iCs/>
          <w:lang w:val="el-GR"/>
        </w:rPr>
        <w:t>Σ</w:t>
      </w:r>
      <w:r w:rsidR="009012E5" w:rsidRPr="00852DB0">
        <w:rPr>
          <w:i w:val="0"/>
          <w:iCs/>
          <w:lang w:val="el-GR"/>
        </w:rPr>
        <w:t>ύμβαση ως αναπόσπαστο μέρος αυτής.</w:t>
      </w:r>
    </w:p>
    <w:p w:rsidR="00D97850" w:rsidRDefault="00D97850" w:rsidP="00357068">
      <w:pPr>
        <w:rPr>
          <w:i w:val="0"/>
          <w:iCs/>
          <w:lang w:val="el-GR"/>
        </w:rPr>
      </w:pPr>
    </w:p>
    <w:p w:rsidR="00852DB0" w:rsidRPr="00852DB0" w:rsidRDefault="00BA0E2B" w:rsidP="00357068">
      <w:pPr>
        <w:rPr>
          <w:i w:val="0"/>
          <w:iCs/>
          <w:lang w:val="el-GR"/>
        </w:rPr>
      </w:pPr>
      <w:r>
        <w:rPr>
          <w:i w:val="0"/>
          <w:iCs/>
          <w:lang w:val="el-GR"/>
        </w:rPr>
        <w:lastRenderedPageBreak/>
        <w:t>Συνταχθείσα στην ε</w:t>
      </w:r>
      <w:r w:rsidR="00852DB0" w:rsidRPr="00852DB0">
        <w:rPr>
          <w:i w:val="0"/>
          <w:iCs/>
          <w:lang w:val="el-GR"/>
        </w:rPr>
        <w:t xml:space="preserve">λληνική γλώσσα σε τρία πρωτότυπα όπου δύο πρωτότυπα προορίζονται για την Αναθέτουσα Αρχή και ένα πρωτότυπο για τον Ανάδοχο και υπογραφείσα την </w:t>
      </w:r>
      <w:r w:rsidR="00852DB0" w:rsidRPr="00852DB0">
        <w:rPr>
          <w:b/>
          <w:iCs/>
          <w:lang w:val="el-GR"/>
        </w:rPr>
        <w:t>&lt;ημέρα&gt;</w:t>
      </w:r>
      <w:r w:rsidR="00852DB0" w:rsidRPr="00852DB0">
        <w:rPr>
          <w:i w:val="0"/>
          <w:iCs/>
          <w:lang w:val="el-GR"/>
        </w:rPr>
        <w:t xml:space="preserve">, </w:t>
      </w:r>
      <w:r w:rsidR="00852DB0" w:rsidRPr="00852DB0">
        <w:rPr>
          <w:b/>
          <w:iCs/>
          <w:lang w:val="el-GR"/>
        </w:rPr>
        <w:t>&lt;XX/XX/20XX&gt;</w:t>
      </w:r>
      <w:r w:rsidR="00852DB0" w:rsidRPr="00852DB0">
        <w:rPr>
          <w:i w:val="0"/>
          <w:iCs/>
          <w:lang w:val="el-GR"/>
        </w:rPr>
        <w:t>.</w:t>
      </w:r>
    </w:p>
    <w:p w:rsidR="00A801D9" w:rsidRDefault="00A801D9" w:rsidP="00357068">
      <w:pPr>
        <w:rPr>
          <w:rFonts w:cs="Arial"/>
          <w:lang w:val="el-GR"/>
        </w:rPr>
      </w:pPr>
    </w:p>
    <w:p w:rsidR="00A801D9" w:rsidRDefault="00A801D9" w:rsidP="00357068">
      <w:pPr>
        <w:rPr>
          <w:rFonts w:cs="Arial"/>
          <w:lang w:val="el-GR"/>
        </w:rPr>
      </w:pPr>
    </w:p>
    <w:p w:rsidR="00A801D9" w:rsidRDefault="00A801D9" w:rsidP="00357068">
      <w:pPr>
        <w:rPr>
          <w:rFonts w:cs="Arial"/>
          <w:lang w:val="el-GR"/>
        </w:rPr>
      </w:pPr>
      <w:r>
        <w:rPr>
          <w:rFonts w:cs="Arial"/>
          <w:lang w:val="el-GR"/>
        </w:rPr>
        <w:t>«χαρτόσημα»</w:t>
      </w:r>
    </w:p>
    <w:p w:rsidR="00A801D9" w:rsidRDefault="00A801D9" w:rsidP="00357068">
      <w:pPr>
        <w:rPr>
          <w:rFonts w:cs="Arial"/>
          <w:b/>
          <w:bCs/>
          <w:lang w:val="el-GR"/>
        </w:rPr>
      </w:pPr>
    </w:p>
    <w:p w:rsidR="00B65482" w:rsidRDefault="00B65482" w:rsidP="00357068">
      <w:pPr>
        <w:rPr>
          <w:rFonts w:cs="Arial"/>
          <w:b/>
          <w:bCs/>
          <w:lang w:val="el-GR"/>
        </w:rPr>
      </w:pPr>
    </w:p>
    <w:p w:rsidR="00A801D9" w:rsidRDefault="00A801D9" w:rsidP="00357068">
      <w:pPr>
        <w:rPr>
          <w:rFonts w:cs="Arial"/>
          <w:b/>
          <w:bCs/>
          <w:lang w:val="el-GR"/>
        </w:rPr>
      </w:pPr>
      <w:r>
        <w:rPr>
          <w:rFonts w:cs="Arial"/>
          <w:b/>
          <w:bCs/>
          <w:lang w:val="el-GR"/>
        </w:rPr>
        <w:t xml:space="preserve">Εκ μέρους και για λογαριασμό της </w:t>
      </w:r>
      <w:r w:rsidR="008915AD">
        <w:rPr>
          <w:rFonts w:cs="Arial"/>
          <w:b/>
          <w:bCs/>
          <w:lang w:val="el-GR"/>
        </w:rPr>
        <w:t xml:space="preserve">Αναθέτουσας </w:t>
      </w:r>
      <w:r>
        <w:rPr>
          <w:rFonts w:cs="Arial"/>
          <w:b/>
          <w:bCs/>
          <w:lang w:val="el-GR"/>
        </w:rPr>
        <w:t>Αρχής:</w:t>
      </w:r>
    </w:p>
    <w:p w:rsidR="00A801D9" w:rsidRDefault="00A801D9" w:rsidP="00357068">
      <w:pPr>
        <w:rPr>
          <w:rFonts w:cs="Arial"/>
          <w:lang w:val="el-GR"/>
        </w:rPr>
      </w:pPr>
    </w:p>
    <w:tbl>
      <w:tblPr>
        <w:tblW w:w="9072" w:type="dxa"/>
        <w:jc w:val="center"/>
        <w:tblBorders>
          <w:insideH w:val="single" w:sz="4" w:space="0" w:color="auto"/>
          <w:insideV w:val="single" w:sz="4" w:space="0" w:color="auto"/>
        </w:tblBorders>
        <w:tblLook w:val="0000" w:firstRow="0" w:lastRow="0" w:firstColumn="0" w:lastColumn="0" w:noHBand="0" w:noVBand="0"/>
      </w:tblPr>
      <w:tblGrid>
        <w:gridCol w:w="4362"/>
        <w:gridCol w:w="4710"/>
      </w:tblGrid>
      <w:tr w:rsidR="00A801D9" w:rsidRPr="002A0842">
        <w:trPr>
          <w:jc w:val="center"/>
        </w:trPr>
        <w:tc>
          <w:tcPr>
            <w:tcW w:w="4193" w:type="dxa"/>
            <w:tcBorders>
              <w:top w:val="nil"/>
              <w:bottom w:val="nil"/>
              <w:right w:val="nil"/>
            </w:tcBorders>
          </w:tcPr>
          <w:p w:rsidR="00A801D9" w:rsidRDefault="00A801D9" w:rsidP="00357068">
            <w:pPr>
              <w:rPr>
                <w:rFonts w:cs="Arial"/>
                <w:lang w:val="el-GR"/>
              </w:rPr>
            </w:pPr>
          </w:p>
          <w:p w:rsidR="00A801D9" w:rsidRDefault="00A801D9" w:rsidP="00357068">
            <w:pPr>
              <w:rPr>
                <w:rFonts w:cs="Arial"/>
                <w:lang w:val="el-GR"/>
              </w:rPr>
            </w:pPr>
          </w:p>
          <w:p w:rsidR="00A801D9" w:rsidRDefault="00A801D9" w:rsidP="00357068">
            <w:pPr>
              <w:rPr>
                <w:rFonts w:cs="Arial"/>
                <w:lang w:val="el-GR"/>
              </w:rPr>
            </w:pPr>
            <w:r>
              <w:rPr>
                <w:rFonts w:cs="Arial"/>
                <w:lang w:val="el-GR"/>
              </w:rPr>
              <w:t>Υπογραφή: ............................................</w:t>
            </w:r>
          </w:p>
          <w:p w:rsidR="00A801D9" w:rsidRDefault="00A801D9" w:rsidP="00357068">
            <w:pPr>
              <w:rPr>
                <w:rFonts w:cs="Arial"/>
                <w:lang w:val="el-GR"/>
              </w:rPr>
            </w:pPr>
          </w:p>
          <w:p w:rsidR="00A801D9" w:rsidRDefault="00A801D9" w:rsidP="00357068">
            <w:pPr>
              <w:rPr>
                <w:rFonts w:cs="Arial"/>
                <w:lang w:val="el-GR"/>
              </w:rPr>
            </w:pPr>
            <w:r>
              <w:rPr>
                <w:rFonts w:cs="Arial"/>
                <w:lang w:val="el-GR"/>
              </w:rPr>
              <w:t>Τίτλος:  ...................................................</w:t>
            </w:r>
          </w:p>
          <w:p w:rsidR="00A801D9" w:rsidRDefault="00A801D9" w:rsidP="00357068">
            <w:pPr>
              <w:rPr>
                <w:rFonts w:cs="Arial"/>
                <w:lang w:val="el-GR"/>
              </w:rPr>
            </w:pPr>
          </w:p>
          <w:p w:rsidR="00A801D9" w:rsidRDefault="00A801D9" w:rsidP="00357068">
            <w:pPr>
              <w:rPr>
                <w:rFonts w:cs="Arial"/>
                <w:lang w:val="el-GR"/>
              </w:rPr>
            </w:pPr>
            <w:r>
              <w:rPr>
                <w:rFonts w:cs="Arial"/>
                <w:lang w:val="el-GR"/>
              </w:rPr>
              <w:t>Όνομα: ..................................................</w:t>
            </w:r>
          </w:p>
          <w:p w:rsidR="00A801D9" w:rsidRDefault="00A801D9" w:rsidP="00357068">
            <w:pPr>
              <w:rPr>
                <w:rFonts w:cs="Arial"/>
                <w:lang w:val="el-GR"/>
              </w:rPr>
            </w:pPr>
          </w:p>
        </w:tc>
        <w:tc>
          <w:tcPr>
            <w:tcW w:w="4527" w:type="dxa"/>
            <w:tcBorders>
              <w:top w:val="nil"/>
              <w:left w:val="nil"/>
              <w:bottom w:val="nil"/>
            </w:tcBorders>
          </w:tcPr>
          <w:p w:rsidR="00A801D9" w:rsidRDefault="00A801D9" w:rsidP="00357068">
            <w:pPr>
              <w:rPr>
                <w:rFonts w:cs="Arial"/>
                <w:lang w:val="el-GR"/>
              </w:rPr>
            </w:pPr>
            <w:r>
              <w:rPr>
                <w:rFonts w:cs="Arial"/>
                <w:u w:val="single"/>
                <w:lang w:val="el-GR"/>
              </w:rPr>
              <w:t>Μάρτυρες</w:t>
            </w:r>
            <w:r>
              <w:rPr>
                <w:rFonts w:cs="Arial"/>
                <w:lang w:val="el-GR"/>
              </w:rPr>
              <w:t xml:space="preserve">: </w:t>
            </w:r>
          </w:p>
          <w:p w:rsidR="00A801D9" w:rsidRDefault="00A801D9" w:rsidP="00357068">
            <w:pPr>
              <w:rPr>
                <w:rFonts w:cs="Arial"/>
                <w:lang w:val="el-GR"/>
              </w:rPr>
            </w:pPr>
            <w:r>
              <w:rPr>
                <w:rFonts w:cs="Arial"/>
                <w:lang w:val="el-GR"/>
              </w:rPr>
              <w:t>1. Υπογραφή: .............................................</w:t>
            </w:r>
          </w:p>
          <w:p w:rsidR="00A801D9" w:rsidRDefault="00A801D9" w:rsidP="00357068">
            <w:pPr>
              <w:rPr>
                <w:rFonts w:cs="Arial"/>
                <w:lang w:val="el-GR"/>
              </w:rPr>
            </w:pPr>
          </w:p>
          <w:p w:rsidR="00A801D9" w:rsidRDefault="00A801D9" w:rsidP="00357068">
            <w:pPr>
              <w:rPr>
                <w:rFonts w:cs="Arial"/>
                <w:lang w:val="el-GR"/>
              </w:rPr>
            </w:pPr>
            <w:r>
              <w:rPr>
                <w:rFonts w:cs="Arial"/>
                <w:lang w:val="el-GR"/>
              </w:rPr>
              <w:t xml:space="preserve">    Όνομα:  ..................................................</w:t>
            </w:r>
          </w:p>
          <w:p w:rsidR="00A801D9" w:rsidRDefault="00A801D9" w:rsidP="00357068">
            <w:pPr>
              <w:rPr>
                <w:rFonts w:cs="Arial"/>
                <w:lang w:val="el-GR"/>
              </w:rPr>
            </w:pPr>
          </w:p>
          <w:p w:rsidR="00A801D9" w:rsidRDefault="00A801D9" w:rsidP="00357068">
            <w:pPr>
              <w:rPr>
                <w:rFonts w:cs="Arial"/>
                <w:lang w:val="el-GR"/>
              </w:rPr>
            </w:pPr>
            <w:r>
              <w:rPr>
                <w:rFonts w:cs="Arial"/>
                <w:lang w:val="el-GR"/>
              </w:rPr>
              <w:t>2. Υπογραφή: .............................................</w:t>
            </w:r>
          </w:p>
          <w:p w:rsidR="00A801D9" w:rsidRDefault="00A801D9" w:rsidP="00357068">
            <w:pPr>
              <w:rPr>
                <w:rFonts w:cs="Arial"/>
                <w:lang w:val="el-GR"/>
              </w:rPr>
            </w:pPr>
          </w:p>
          <w:p w:rsidR="00A801D9" w:rsidRDefault="00A801D9" w:rsidP="00357068">
            <w:pPr>
              <w:rPr>
                <w:rFonts w:cs="Arial"/>
                <w:lang w:val="el-GR"/>
              </w:rPr>
            </w:pPr>
            <w:r>
              <w:rPr>
                <w:rFonts w:cs="Arial"/>
                <w:lang w:val="el-GR"/>
              </w:rPr>
              <w:t xml:space="preserve">    Όνομα:   .................................................</w:t>
            </w:r>
          </w:p>
          <w:p w:rsidR="00A801D9" w:rsidRDefault="00A801D9" w:rsidP="00357068">
            <w:pPr>
              <w:rPr>
                <w:rFonts w:cs="Arial"/>
                <w:lang w:val="el-GR"/>
              </w:rPr>
            </w:pPr>
          </w:p>
        </w:tc>
      </w:tr>
    </w:tbl>
    <w:p w:rsidR="00B65482" w:rsidRDefault="00B65482" w:rsidP="00357068">
      <w:pPr>
        <w:rPr>
          <w:rFonts w:cs="Arial"/>
          <w:b/>
          <w:bCs/>
          <w:lang w:val="el-GR"/>
        </w:rPr>
      </w:pPr>
    </w:p>
    <w:p w:rsidR="00A801D9" w:rsidRDefault="00A801D9" w:rsidP="00357068">
      <w:pPr>
        <w:rPr>
          <w:rFonts w:cs="Arial"/>
          <w:b/>
          <w:bCs/>
          <w:lang w:val="el-GR"/>
        </w:rPr>
      </w:pPr>
      <w:r>
        <w:rPr>
          <w:rFonts w:cs="Arial"/>
          <w:b/>
          <w:bCs/>
          <w:lang w:val="el-GR"/>
        </w:rPr>
        <w:t xml:space="preserve">Εκ μέρους και για λογαριασμό του </w:t>
      </w:r>
      <w:r w:rsidR="00705444">
        <w:rPr>
          <w:rFonts w:cs="Arial"/>
          <w:b/>
          <w:bCs/>
          <w:lang w:val="el-GR"/>
        </w:rPr>
        <w:t>Αναδόχου</w:t>
      </w:r>
      <w:r>
        <w:rPr>
          <w:rFonts w:cs="Arial"/>
          <w:b/>
          <w:bCs/>
          <w:lang w:val="el-GR"/>
        </w:rPr>
        <w:t>:</w:t>
      </w:r>
    </w:p>
    <w:tbl>
      <w:tblPr>
        <w:tblW w:w="9072" w:type="dxa"/>
        <w:jc w:val="center"/>
        <w:tblBorders>
          <w:insideH w:val="single" w:sz="4" w:space="0" w:color="auto"/>
          <w:insideV w:val="single" w:sz="4" w:space="0" w:color="auto"/>
        </w:tblBorders>
        <w:tblLook w:val="0000" w:firstRow="0" w:lastRow="0" w:firstColumn="0" w:lastColumn="0" w:noHBand="0" w:noVBand="0"/>
      </w:tblPr>
      <w:tblGrid>
        <w:gridCol w:w="4362"/>
        <w:gridCol w:w="4710"/>
      </w:tblGrid>
      <w:tr w:rsidR="00A801D9" w:rsidRPr="002A0842">
        <w:trPr>
          <w:trHeight w:val="3934"/>
          <w:jc w:val="center"/>
        </w:trPr>
        <w:tc>
          <w:tcPr>
            <w:tcW w:w="4362" w:type="dxa"/>
            <w:tcBorders>
              <w:top w:val="nil"/>
              <w:bottom w:val="nil"/>
              <w:right w:val="nil"/>
            </w:tcBorders>
          </w:tcPr>
          <w:p w:rsidR="00A801D9" w:rsidRDefault="00A801D9" w:rsidP="00357068">
            <w:pPr>
              <w:rPr>
                <w:rFonts w:cs="Arial"/>
                <w:lang w:val="el-GR"/>
              </w:rPr>
            </w:pPr>
          </w:p>
          <w:p w:rsidR="00A801D9" w:rsidRDefault="00A801D9" w:rsidP="00357068">
            <w:pPr>
              <w:rPr>
                <w:rFonts w:cs="Arial"/>
                <w:lang w:val="el-GR"/>
              </w:rPr>
            </w:pPr>
          </w:p>
          <w:p w:rsidR="00A801D9" w:rsidRDefault="00A801D9" w:rsidP="00357068">
            <w:pPr>
              <w:rPr>
                <w:rFonts w:cs="Arial"/>
                <w:lang w:val="el-GR"/>
              </w:rPr>
            </w:pPr>
          </w:p>
          <w:p w:rsidR="00A801D9" w:rsidRDefault="00A801D9" w:rsidP="00357068">
            <w:pPr>
              <w:rPr>
                <w:rFonts w:cs="Arial"/>
                <w:lang w:val="el-GR"/>
              </w:rPr>
            </w:pPr>
            <w:r>
              <w:rPr>
                <w:rFonts w:cs="Arial"/>
                <w:lang w:val="el-GR"/>
              </w:rPr>
              <w:t>Υπογραφή: .............................................</w:t>
            </w:r>
          </w:p>
          <w:p w:rsidR="00A801D9" w:rsidRDefault="00A801D9" w:rsidP="00357068">
            <w:pPr>
              <w:rPr>
                <w:rFonts w:cs="Arial"/>
                <w:lang w:val="el-GR"/>
              </w:rPr>
            </w:pPr>
          </w:p>
          <w:p w:rsidR="00A801D9" w:rsidRDefault="00A801D9" w:rsidP="00357068">
            <w:pPr>
              <w:rPr>
                <w:rFonts w:cs="Arial"/>
                <w:lang w:val="el-GR"/>
              </w:rPr>
            </w:pPr>
            <w:r>
              <w:rPr>
                <w:rFonts w:cs="Arial"/>
                <w:lang w:val="el-GR"/>
              </w:rPr>
              <w:t>Τίτλος:   ..................................................</w:t>
            </w:r>
          </w:p>
          <w:p w:rsidR="00A801D9" w:rsidRDefault="00A801D9" w:rsidP="00357068">
            <w:pPr>
              <w:rPr>
                <w:rFonts w:cs="Arial"/>
                <w:lang w:val="el-GR"/>
              </w:rPr>
            </w:pPr>
          </w:p>
          <w:p w:rsidR="00A801D9" w:rsidRDefault="00A801D9" w:rsidP="00357068">
            <w:pPr>
              <w:rPr>
                <w:rFonts w:cs="Arial"/>
                <w:lang w:val="el-GR"/>
              </w:rPr>
            </w:pPr>
            <w:r>
              <w:rPr>
                <w:rFonts w:cs="Arial"/>
                <w:lang w:val="el-GR"/>
              </w:rPr>
              <w:t>Όνομα:  ..................................................</w:t>
            </w:r>
          </w:p>
          <w:p w:rsidR="00A801D9" w:rsidRDefault="00A801D9" w:rsidP="00357068">
            <w:pPr>
              <w:rPr>
                <w:rFonts w:cs="Arial"/>
                <w:lang w:val="el-GR"/>
              </w:rPr>
            </w:pPr>
          </w:p>
        </w:tc>
        <w:tc>
          <w:tcPr>
            <w:tcW w:w="4710" w:type="dxa"/>
            <w:tcBorders>
              <w:top w:val="nil"/>
              <w:left w:val="nil"/>
              <w:bottom w:val="nil"/>
            </w:tcBorders>
          </w:tcPr>
          <w:p w:rsidR="00A801D9" w:rsidRDefault="00A801D9" w:rsidP="00357068">
            <w:pPr>
              <w:rPr>
                <w:rFonts w:cs="Arial"/>
                <w:lang w:val="el-GR"/>
              </w:rPr>
            </w:pPr>
            <w:r>
              <w:rPr>
                <w:rFonts w:cs="Arial"/>
                <w:u w:val="single"/>
                <w:lang w:val="el-GR"/>
              </w:rPr>
              <w:t>Μάρτυρες</w:t>
            </w:r>
            <w:r>
              <w:rPr>
                <w:rFonts w:cs="Arial"/>
                <w:lang w:val="el-GR"/>
              </w:rPr>
              <w:t xml:space="preserve">: </w:t>
            </w:r>
          </w:p>
          <w:p w:rsidR="00A801D9" w:rsidRDefault="00A801D9" w:rsidP="00357068">
            <w:pPr>
              <w:rPr>
                <w:rFonts w:cs="Arial"/>
                <w:lang w:val="el-GR"/>
              </w:rPr>
            </w:pPr>
          </w:p>
          <w:p w:rsidR="00A801D9" w:rsidRDefault="00A801D9" w:rsidP="00357068">
            <w:pPr>
              <w:rPr>
                <w:rFonts w:cs="Arial"/>
                <w:lang w:val="el-GR"/>
              </w:rPr>
            </w:pPr>
            <w:r>
              <w:rPr>
                <w:rFonts w:cs="Arial"/>
                <w:lang w:val="el-GR"/>
              </w:rPr>
              <w:t>1. Υπογραφή: .............................................</w:t>
            </w:r>
          </w:p>
          <w:p w:rsidR="00A801D9" w:rsidRDefault="00A801D9" w:rsidP="00357068">
            <w:pPr>
              <w:rPr>
                <w:rFonts w:cs="Arial"/>
                <w:lang w:val="el-GR"/>
              </w:rPr>
            </w:pPr>
          </w:p>
          <w:p w:rsidR="00A801D9" w:rsidRDefault="00A801D9" w:rsidP="00357068">
            <w:pPr>
              <w:rPr>
                <w:rFonts w:cs="Arial"/>
                <w:lang w:val="el-GR"/>
              </w:rPr>
            </w:pPr>
            <w:r>
              <w:rPr>
                <w:rFonts w:cs="Arial"/>
                <w:lang w:val="el-GR"/>
              </w:rPr>
              <w:t xml:space="preserve">    Όνομα:  ..................................................</w:t>
            </w:r>
          </w:p>
          <w:p w:rsidR="00A801D9" w:rsidRDefault="00A801D9" w:rsidP="00357068">
            <w:pPr>
              <w:rPr>
                <w:rFonts w:cs="Arial"/>
                <w:lang w:val="el-GR"/>
              </w:rPr>
            </w:pPr>
          </w:p>
          <w:p w:rsidR="00A801D9" w:rsidRDefault="00A801D9" w:rsidP="00357068">
            <w:pPr>
              <w:rPr>
                <w:rFonts w:cs="Arial"/>
                <w:lang w:val="el-GR"/>
              </w:rPr>
            </w:pPr>
            <w:r>
              <w:rPr>
                <w:rFonts w:cs="Arial"/>
                <w:lang w:val="el-GR"/>
              </w:rPr>
              <w:t>2. Υπογραφή: .............................................</w:t>
            </w:r>
          </w:p>
          <w:p w:rsidR="00A801D9" w:rsidRDefault="00A801D9" w:rsidP="00357068">
            <w:pPr>
              <w:rPr>
                <w:rFonts w:cs="Arial"/>
                <w:lang w:val="el-GR"/>
              </w:rPr>
            </w:pPr>
          </w:p>
          <w:p w:rsidR="00A801D9" w:rsidRDefault="00A801D9" w:rsidP="00357068">
            <w:pPr>
              <w:rPr>
                <w:rFonts w:cs="Arial"/>
                <w:lang w:val="el-GR"/>
              </w:rPr>
            </w:pPr>
            <w:r>
              <w:rPr>
                <w:rFonts w:cs="Arial"/>
                <w:lang w:val="el-GR"/>
              </w:rPr>
              <w:t xml:space="preserve">    Όνομα:   .................................................</w:t>
            </w:r>
          </w:p>
          <w:p w:rsidR="00A801D9" w:rsidRDefault="00A801D9" w:rsidP="00357068">
            <w:pPr>
              <w:rPr>
                <w:rFonts w:cs="Arial"/>
                <w:lang w:val="el-GR"/>
              </w:rPr>
            </w:pPr>
          </w:p>
        </w:tc>
      </w:tr>
    </w:tbl>
    <w:p w:rsidR="000C3F12" w:rsidRDefault="000C3F12" w:rsidP="00357068">
      <w:pPr>
        <w:pStyle w:val="BodyText2"/>
        <w:spacing w:after="0" w:line="300" w:lineRule="atLeast"/>
        <w:jc w:val="left"/>
        <w:rPr>
          <w:lang w:val="el-GR"/>
        </w:rPr>
      </w:pPr>
    </w:p>
    <w:sectPr w:rsidR="000C3F12" w:rsidSect="00D75C06">
      <w:footerReference w:type="first" r:id="rId10"/>
      <w:footnotePr>
        <w:numFmt w:val="lowerRoman"/>
      </w:footnotePr>
      <w:endnotePr>
        <w:numFmt w:val="decimal"/>
      </w:endnotePr>
      <w:pgSz w:w="12242" w:h="15842" w:code="1"/>
      <w:pgMar w:top="816" w:right="1440" w:bottom="816" w:left="1440" w:header="567" w:footer="9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A7D" w:rsidRDefault="000B0A7D">
      <w:r>
        <w:separator/>
      </w:r>
    </w:p>
  </w:endnote>
  <w:endnote w:type="continuationSeparator" w:id="0">
    <w:p w:rsidR="000B0A7D" w:rsidRDefault="000B0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UB-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A0B" w:rsidRPr="00E82319" w:rsidRDefault="00A51A0B" w:rsidP="002545E1">
    <w:pPr>
      <w:pStyle w:val="Header"/>
      <w:tabs>
        <w:tab w:val="clear" w:pos="4320"/>
        <w:tab w:val="clear" w:pos="8640"/>
        <w:tab w:val="center" w:pos="4153"/>
        <w:tab w:val="right" w:pos="8306"/>
      </w:tabs>
      <w:spacing w:before="40" w:after="40" w:line="240" w:lineRule="auto"/>
      <w:jc w:val="right"/>
      <w:rPr>
        <w:rStyle w:val="PageNumber"/>
        <w:sz w:val="18"/>
        <w:szCs w:val="18"/>
        <w:lang w:val="el-GR" w:eastAsia="el-GR"/>
      </w:rPr>
    </w:pPr>
    <w:r w:rsidRPr="00E82319">
      <w:rPr>
        <w:rStyle w:val="PageNumber"/>
        <w:b w:val="0"/>
        <w:sz w:val="18"/>
        <w:szCs w:val="18"/>
        <w:lang w:val="el-GR" w:eastAsia="el-GR"/>
      </w:rPr>
      <w:t>Σελίδα</w:t>
    </w:r>
    <w:r w:rsidRPr="00E82319">
      <w:rPr>
        <w:rStyle w:val="PageNumber"/>
        <w:sz w:val="18"/>
        <w:szCs w:val="18"/>
        <w:lang w:val="el-GR" w:eastAsia="el-GR"/>
      </w:rPr>
      <w:t xml:space="preserve"> </w:t>
    </w:r>
    <w:r w:rsidRPr="00E82319">
      <w:rPr>
        <w:rStyle w:val="PageNumber"/>
        <w:sz w:val="18"/>
        <w:szCs w:val="18"/>
        <w:lang w:val="el-GR" w:eastAsia="el-GR"/>
      </w:rPr>
      <w:fldChar w:fldCharType="begin"/>
    </w:r>
    <w:r w:rsidRPr="00E82319">
      <w:rPr>
        <w:rStyle w:val="PageNumber"/>
        <w:sz w:val="18"/>
        <w:szCs w:val="18"/>
        <w:lang w:val="el-GR" w:eastAsia="el-GR"/>
      </w:rPr>
      <w:instrText xml:space="preserve"> PAGE </w:instrText>
    </w:r>
    <w:r w:rsidRPr="00E82319">
      <w:rPr>
        <w:rStyle w:val="PageNumber"/>
        <w:sz w:val="18"/>
        <w:szCs w:val="18"/>
        <w:lang w:val="el-GR" w:eastAsia="el-GR"/>
      </w:rPr>
      <w:fldChar w:fldCharType="separate"/>
    </w:r>
    <w:r w:rsidR="002A0842">
      <w:rPr>
        <w:rStyle w:val="PageNumber"/>
        <w:noProof/>
        <w:sz w:val="18"/>
        <w:szCs w:val="18"/>
        <w:lang w:val="el-GR" w:eastAsia="el-GR"/>
      </w:rPr>
      <w:t>6</w:t>
    </w:r>
    <w:r w:rsidRPr="00E82319">
      <w:rPr>
        <w:rStyle w:val="PageNumber"/>
        <w:sz w:val="18"/>
        <w:szCs w:val="18"/>
        <w:lang w:val="el-GR" w:eastAsia="el-GR"/>
      </w:rPr>
      <w:fldChar w:fldCharType="end"/>
    </w:r>
    <w:r w:rsidRPr="00E82319">
      <w:rPr>
        <w:rStyle w:val="PageNumber"/>
        <w:sz w:val="18"/>
        <w:szCs w:val="18"/>
        <w:lang w:val="el-GR" w:eastAsia="el-GR"/>
      </w:rPr>
      <w:t xml:space="preserve"> </w:t>
    </w:r>
    <w:r w:rsidRPr="00E82319">
      <w:rPr>
        <w:rStyle w:val="PageNumber"/>
        <w:b w:val="0"/>
        <w:sz w:val="18"/>
        <w:szCs w:val="18"/>
        <w:lang w:val="el-GR" w:eastAsia="el-GR"/>
      </w:rPr>
      <w:t xml:space="preserve">από </w:t>
    </w:r>
    <w:r w:rsidRPr="002545E1">
      <w:rPr>
        <w:rStyle w:val="PageNumber"/>
        <w:b w:val="0"/>
        <w:bCs/>
      </w:rPr>
      <w:fldChar w:fldCharType="begin"/>
    </w:r>
    <w:r w:rsidRPr="002545E1">
      <w:rPr>
        <w:rStyle w:val="PageNumber"/>
        <w:b w:val="0"/>
        <w:bCs/>
      </w:rPr>
      <w:instrText xml:space="preserve"> NUMPAGES </w:instrText>
    </w:r>
    <w:r w:rsidRPr="002545E1">
      <w:rPr>
        <w:rStyle w:val="PageNumber"/>
        <w:b w:val="0"/>
        <w:bCs/>
      </w:rPr>
      <w:fldChar w:fldCharType="separate"/>
    </w:r>
    <w:r w:rsidR="002A0842">
      <w:rPr>
        <w:rStyle w:val="PageNumber"/>
        <w:b w:val="0"/>
        <w:bCs/>
        <w:noProof/>
      </w:rPr>
      <w:t>23</w:t>
    </w:r>
    <w:r w:rsidRPr="002545E1">
      <w:rPr>
        <w:rStyle w:val="PageNumber"/>
        <w:b w:val="0"/>
        <w:bCs/>
      </w:rPr>
      <w:fldChar w:fldCharType="end"/>
    </w:r>
  </w:p>
  <w:p w:rsidR="00A51A0B" w:rsidRDefault="00A51A0B" w:rsidP="006913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A0B" w:rsidRDefault="00A51A0B" w:rsidP="002545E1">
    <w:pPr>
      <w:pStyle w:val="Footer"/>
      <w:spacing w:before="0"/>
      <w:jc w:val="right"/>
      <w:rPr>
        <w:rStyle w:val="PageNumber"/>
        <w:b w:val="0"/>
        <w:bCs/>
      </w:rPr>
    </w:pPr>
    <w:r w:rsidRPr="00E82319">
      <w:rPr>
        <w:rStyle w:val="PageNumber"/>
        <w:b w:val="0"/>
        <w:sz w:val="18"/>
        <w:szCs w:val="18"/>
        <w:lang w:val="el-GR" w:eastAsia="el-GR"/>
      </w:rPr>
      <w:t>Σελίδα</w:t>
    </w:r>
    <w:r w:rsidRPr="00E82319">
      <w:rPr>
        <w:rStyle w:val="PageNumber"/>
        <w:sz w:val="18"/>
        <w:szCs w:val="18"/>
        <w:lang w:val="el-GR" w:eastAsia="el-GR"/>
      </w:rPr>
      <w:t xml:space="preserve"> </w:t>
    </w:r>
    <w:r w:rsidRPr="00E82319">
      <w:rPr>
        <w:rStyle w:val="PageNumber"/>
        <w:sz w:val="18"/>
        <w:szCs w:val="18"/>
        <w:lang w:val="el-GR" w:eastAsia="el-GR"/>
      </w:rPr>
      <w:fldChar w:fldCharType="begin"/>
    </w:r>
    <w:r w:rsidRPr="00E82319">
      <w:rPr>
        <w:rStyle w:val="PageNumber"/>
        <w:sz w:val="18"/>
        <w:szCs w:val="18"/>
        <w:lang w:val="el-GR" w:eastAsia="el-GR"/>
      </w:rPr>
      <w:instrText xml:space="preserve"> PAGE </w:instrText>
    </w:r>
    <w:r w:rsidRPr="00E82319">
      <w:rPr>
        <w:rStyle w:val="PageNumber"/>
        <w:sz w:val="18"/>
        <w:szCs w:val="18"/>
        <w:lang w:val="el-GR" w:eastAsia="el-GR"/>
      </w:rPr>
      <w:fldChar w:fldCharType="separate"/>
    </w:r>
    <w:r w:rsidR="002A0842">
      <w:rPr>
        <w:rStyle w:val="PageNumber"/>
        <w:noProof/>
        <w:sz w:val="18"/>
        <w:szCs w:val="18"/>
        <w:lang w:val="el-GR" w:eastAsia="el-GR"/>
      </w:rPr>
      <w:t>4</w:t>
    </w:r>
    <w:r w:rsidRPr="00E82319">
      <w:rPr>
        <w:rStyle w:val="PageNumber"/>
        <w:sz w:val="18"/>
        <w:szCs w:val="18"/>
        <w:lang w:val="el-GR" w:eastAsia="el-GR"/>
      </w:rPr>
      <w:fldChar w:fldCharType="end"/>
    </w:r>
    <w:r w:rsidRPr="00E82319">
      <w:rPr>
        <w:rStyle w:val="PageNumber"/>
        <w:sz w:val="18"/>
        <w:szCs w:val="18"/>
        <w:lang w:val="el-GR" w:eastAsia="el-GR"/>
      </w:rPr>
      <w:t xml:space="preserve"> </w:t>
    </w:r>
    <w:r w:rsidRPr="00E82319">
      <w:rPr>
        <w:rStyle w:val="PageNumber"/>
        <w:b w:val="0"/>
        <w:sz w:val="18"/>
        <w:szCs w:val="18"/>
        <w:lang w:val="el-GR" w:eastAsia="el-GR"/>
      </w:rPr>
      <w:t xml:space="preserve">από </w:t>
    </w:r>
    <w:r w:rsidRPr="002545E1">
      <w:rPr>
        <w:rStyle w:val="PageNumber"/>
        <w:b w:val="0"/>
        <w:bCs/>
      </w:rPr>
      <w:fldChar w:fldCharType="begin"/>
    </w:r>
    <w:r w:rsidRPr="002545E1">
      <w:rPr>
        <w:rStyle w:val="PageNumber"/>
        <w:b w:val="0"/>
        <w:bCs/>
      </w:rPr>
      <w:instrText xml:space="preserve"> NUMPAGES </w:instrText>
    </w:r>
    <w:r w:rsidRPr="002545E1">
      <w:rPr>
        <w:rStyle w:val="PageNumber"/>
        <w:b w:val="0"/>
        <w:bCs/>
      </w:rPr>
      <w:fldChar w:fldCharType="separate"/>
    </w:r>
    <w:r w:rsidR="002A0842">
      <w:rPr>
        <w:rStyle w:val="PageNumber"/>
        <w:b w:val="0"/>
        <w:bCs/>
        <w:noProof/>
      </w:rPr>
      <w:t>23</w:t>
    </w:r>
    <w:r w:rsidRPr="002545E1">
      <w:rPr>
        <w:rStyle w:val="PageNumber"/>
        <w:b w:val="0"/>
        <w:bCs/>
      </w:rPr>
      <w:fldChar w:fldCharType="end"/>
    </w:r>
  </w:p>
  <w:p w:rsidR="00A51A0B" w:rsidRDefault="00A51A0B" w:rsidP="002545E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A7D" w:rsidRDefault="000B0A7D">
      <w:r>
        <w:separator/>
      </w:r>
    </w:p>
  </w:footnote>
  <w:footnote w:type="continuationSeparator" w:id="0">
    <w:p w:rsidR="000B0A7D" w:rsidRDefault="000B0A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A0B" w:rsidRPr="004E4DC6" w:rsidRDefault="00A51A0B" w:rsidP="00BB785C">
    <w:pPr>
      <w:pStyle w:val="Footer"/>
      <w:tabs>
        <w:tab w:val="clear" w:pos="8640"/>
        <w:tab w:val="right" w:pos="9214"/>
        <w:tab w:val="right" w:pos="9498"/>
      </w:tabs>
      <w:ind w:right="-22"/>
      <w:rPr>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22AA1"/>
    <w:multiLevelType w:val="hybridMultilevel"/>
    <w:tmpl w:val="1FD811FC"/>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09C75494"/>
    <w:multiLevelType w:val="hybridMultilevel"/>
    <w:tmpl w:val="D272E8E2"/>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A894AC6"/>
    <w:multiLevelType w:val="multilevel"/>
    <w:tmpl w:val="2BC6B2B4"/>
    <w:lvl w:ilvl="0">
      <w:start w:val="1"/>
      <w:numFmt w:val="decimal"/>
      <w:lvlText w:val="%1."/>
      <w:lvlJc w:val="left"/>
      <w:pPr>
        <w:tabs>
          <w:tab w:val="num" w:pos="502"/>
        </w:tabs>
        <w:ind w:left="502" w:hanging="360"/>
      </w:pPr>
      <w:rPr>
        <w:rFonts w:hint="default"/>
        <w:b w:val="0"/>
        <w:i w:val="0"/>
      </w:rPr>
    </w:lvl>
    <w:lvl w:ilvl="1">
      <w:start w:val="1"/>
      <w:numFmt w:val="none"/>
      <w:isLgl/>
      <w:lvlText w:val="2.1"/>
      <w:lvlJc w:val="left"/>
      <w:pPr>
        <w:tabs>
          <w:tab w:val="num" w:pos="502"/>
        </w:tabs>
        <w:ind w:left="502" w:hanging="360"/>
      </w:pPr>
      <w:rPr>
        <w:rFonts w:hint="default"/>
        <w:b w:val="0"/>
        <w:i w:val="0"/>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1222"/>
        </w:tabs>
        <w:ind w:left="1222" w:hanging="108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582"/>
        </w:tabs>
        <w:ind w:left="1582" w:hanging="144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942"/>
        </w:tabs>
        <w:ind w:left="1942" w:hanging="180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3" w15:restartNumberingAfterBreak="0">
    <w:nsid w:val="0BA159D7"/>
    <w:multiLevelType w:val="hybridMultilevel"/>
    <w:tmpl w:val="A06861AE"/>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0EE5113E"/>
    <w:multiLevelType w:val="hybridMultilevel"/>
    <w:tmpl w:val="5EA41F70"/>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17111BAB"/>
    <w:multiLevelType w:val="hybridMultilevel"/>
    <w:tmpl w:val="318876C4"/>
    <w:lvl w:ilvl="0" w:tplc="C4325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43284B"/>
    <w:multiLevelType w:val="hybridMultilevel"/>
    <w:tmpl w:val="2092FD12"/>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1A7951C6"/>
    <w:multiLevelType w:val="hybridMultilevel"/>
    <w:tmpl w:val="9D8C9406"/>
    <w:lvl w:ilvl="0" w:tplc="C432513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1B7058DF"/>
    <w:multiLevelType w:val="hybridMultilevel"/>
    <w:tmpl w:val="5ACCCC0C"/>
    <w:lvl w:ilvl="0" w:tplc="2702C0FE">
      <w:start w:val="1"/>
      <w:numFmt w:val="decimal"/>
      <w:lvlText w:val="%1."/>
      <w:lvlJc w:val="left"/>
      <w:pPr>
        <w:tabs>
          <w:tab w:val="num" w:pos="502"/>
        </w:tabs>
        <w:ind w:left="502" w:hanging="360"/>
      </w:pPr>
      <w:rPr>
        <w:rFonts w:hint="default"/>
        <w:b w:val="0"/>
        <w:i w:val="0"/>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1CF23031"/>
    <w:multiLevelType w:val="multilevel"/>
    <w:tmpl w:val="FE720914"/>
    <w:lvl w:ilvl="0">
      <w:start w:val="3"/>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1E705A3C"/>
    <w:multiLevelType w:val="hybridMultilevel"/>
    <w:tmpl w:val="1EA02B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2E0D3D"/>
    <w:multiLevelType w:val="hybridMultilevel"/>
    <w:tmpl w:val="38C68FB8"/>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345B4EDE"/>
    <w:multiLevelType w:val="hybridMultilevel"/>
    <w:tmpl w:val="CDF4B98E"/>
    <w:lvl w:ilvl="0" w:tplc="A0F6936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3A1448C6"/>
    <w:multiLevelType w:val="hybridMultilevel"/>
    <w:tmpl w:val="23FAB376"/>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3A341B71"/>
    <w:multiLevelType w:val="hybridMultilevel"/>
    <w:tmpl w:val="51C8FEFC"/>
    <w:lvl w:ilvl="0" w:tplc="4F2260FE">
      <w:start w:val="4"/>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15:restartNumberingAfterBreak="0">
    <w:nsid w:val="3D5E76E5"/>
    <w:multiLevelType w:val="hybridMultilevel"/>
    <w:tmpl w:val="20F6D364"/>
    <w:lvl w:ilvl="0" w:tplc="CE10B79A">
      <w:start w:val="1"/>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3E2D1494"/>
    <w:multiLevelType w:val="hybridMultilevel"/>
    <w:tmpl w:val="2AC65FA2"/>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15:restartNumberingAfterBreak="0">
    <w:nsid w:val="3FA0144E"/>
    <w:multiLevelType w:val="hybridMultilevel"/>
    <w:tmpl w:val="F8125B76"/>
    <w:lvl w:ilvl="0" w:tplc="A0F69364">
      <w:start w:val="1"/>
      <w:numFmt w:val="decimal"/>
      <w:lvlText w:val="%1."/>
      <w:lvlJc w:val="left"/>
      <w:pPr>
        <w:tabs>
          <w:tab w:val="num" w:pos="720"/>
        </w:tabs>
        <w:ind w:left="720" w:hanging="360"/>
      </w:pPr>
      <w:rPr>
        <w:rFonts w:hint="default"/>
      </w:rPr>
    </w:lvl>
    <w:lvl w:ilvl="1" w:tplc="D400969A">
      <w:start w:val="1"/>
      <w:numFmt w:val="bullet"/>
      <w:lvlText w:val=""/>
      <w:lvlJc w:val="left"/>
      <w:pPr>
        <w:tabs>
          <w:tab w:val="num" w:pos="1176"/>
        </w:tabs>
        <w:ind w:left="1176" w:hanging="96"/>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15:restartNumberingAfterBreak="0">
    <w:nsid w:val="447E52CB"/>
    <w:multiLevelType w:val="hybridMultilevel"/>
    <w:tmpl w:val="0DE0C72E"/>
    <w:lvl w:ilvl="0" w:tplc="D4427062">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15:restartNumberingAfterBreak="0">
    <w:nsid w:val="45FD3DE6"/>
    <w:multiLevelType w:val="hybridMultilevel"/>
    <w:tmpl w:val="EE5E54FE"/>
    <w:lvl w:ilvl="0" w:tplc="0409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15:restartNumberingAfterBreak="0">
    <w:nsid w:val="47066743"/>
    <w:multiLevelType w:val="hybridMultilevel"/>
    <w:tmpl w:val="9C84057C"/>
    <w:lvl w:ilvl="0" w:tplc="2B40AC9A">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15:restartNumberingAfterBreak="0">
    <w:nsid w:val="49242E2D"/>
    <w:multiLevelType w:val="hybridMultilevel"/>
    <w:tmpl w:val="25429F06"/>
    <w:lvl w:ilvl="0" w:tplc="C4325138">
      <w:start w:val="1"/>
      <w:numFmt w:val="decimal"/>
      <w:lvlText w:val="%1."/>
      <w:lvlJc w:val="left"/>
      <w:pPr>
        <w:tabs>
          <w:tab w:val="num" w:pos="720"/>
        </w:tabs>
        <w:ind w:left="720" w:hanging="360"/>
      </w:pPr>
      <w:rPr>
        <w:rFonts w:hint="default"/>
      </w:rPr>
    </w:lvl>
    <w:lvl w:ilvl="1" w:tplc="ACDE5492">
      <w:start w:val="1"/>
      <w:numFmt w:val="lowerRoman"/>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15:restartNumberingAfterBreak="0">
    <w:nsid w:val="4BAD7DE7"/>
    <w:multiLevelType w:val="hybridMultilevel"/>
    <w:tmpl w:val="BFACA98E"/>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15:restartNumberingAfterBreak="0">
    <w:nsid w:val="4F9D7719"/>
    <w:multiLevelType w:val="multilevel"/>
    <w:tmpl w:val="721894F2"/>
    <w:styleLink w:val="111111"/>
    <w:lvl w:ilvl="0">
      <w:numFmt w:val="none"/>
      <w:lvlText w:val=""/>
      <w:lvlJc w:val="left"/>
      <w:pPr>
        <w:tabs>
          <w:tab w:val="num" w:pos="360"/>
        </w:tabs>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36C2B80"/>
    <w:multiLevelType w:val="hybridMultilevel"/>
    <w:tmpl w:val="1300566C"/>
    <w:lvl w:ilvl="0" w:tplc="2784539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15:restartNumberingAfterBreak="0">
    <w:nsid w:val="5AFD711A"/>
    <w:multiLevelType w:val="hybridMultilevel"/>
    <w:tmpl w:val="9446E47A"/>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15:restartNumberingAfterBreak="0">
    <w:nsid w:val="5BC56591"/>
    <w:multiLevelType w:val="hybridMultilevel"/>
    <w:tmpl w:val="4C944A64"/>
    <w:lvl w:ilvl="0" w:tplc="01767E6A">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15:restartNumberingAfterBreak="0">
    <w:nsid w:val="5E0F24A3"/>
    <w:multiLevelType w:val="hybridMultilevel"/>
    <w:tmpl w:val="0B4A53FE"/>
    <w:lvl w:ilvl="0" w:tplc="DDEC4106">
      <w:start w:val="1"/>
      <w:numFmt w:val="decimal"/>
      <w:lvlText w:val="%1."/>
      <w:lvlJc w:val="left"/>
      <w:pPr>
        <w:ind w:left="1374" w:hanging="360"/>
      </w:pPr>
      <w:rPr>
        <w:rFonts w:hint="default"/>
      </w:rPr>
    </w:lvl>
    <w:lvl w:ilvl="1" w:tplc="04090019">
      <w:start w:val="1"/>
      <w:numFmt w:val="lowerLetter"/>
      <w:lvlText w:val="%2."/>
      <w:lvlJc w:val="left"/>
      <w:pPr>
        <w:ind w:left="2094" w:hanging="360"/>
      </w:pPr>
    </w:lvl>
    <w:lvl w:ilvl="2" w:tplc="0409001B" w:tentative="1">
      <w:start w:val="1"/>
      <w:numFmt w:val="lowerRoman"/>
      <w:lvlText w:val="%3."/>
      <w:lvlJc w:val="right"/>
      <w:pPr>
        <w:ind w:left="2814" w:hanging="180"/>
      </w:pPr>
    </w:lvl>
    <w:lvl w:ilvl="3" w:tplc="0409000F" w:tentative="1">
      <w:start w:val="1"/>
      <w:numFmt w:val="decimal"/>
      <w:lvlText w:val="%4."/>
      <w:lvlJc w:val="left"/>
      <w:pPr>
        <w:ind w:left="3534" w:hanging="360"/>
      </w:pPr>
    </w:lvl>
    <w:lvl w:ilvl="4" w:tplc="04090019" w:tentative="1">
      <w:start w:val="1"/>
      <w:numFmt w:val="lowerLetter"/>
      <w:lvlText w:val="%5."/>
      <w:lvlJc w:val="left"/>
      <w:pPr>
        <w:ind w:left="4254" w:hanging="360"/>
      </w:pPr>
    </w:lvl>
    <w:lvl w:ilvl="5" w:tplc="0409001B" w:tentative="1">
      <w:start w:val="1"/>
      <w:numFmt w:val="lowerRoman"/>
      <w:lvlText w:val="%6."/>
      <w:lvlJc w:val="right"/>
      <w:pPr>
        <w:ind w:left="4974" w:hanging="180"/>
      </w:pPr>
    </w:lvl>
    <w:lvl w:ilvl="6" w:tplc="0409000F" w:tentative="1">
      <w:start w:val="1"/>
      <w:numFmt w:val="decimal"/>
      <w:lvlText w:val="%7."/>
      <w:lvlJc w:val="left"/>
      <w:pPr>
        <w:ind w:left="5694" w:hanging="360"/>
      </w:pPr>
    </w:lvl>
    <w:lvl w:ilvl="7" w:tplc="04090019" w:tentative="1">
      <w:start w:val="1"/>
      <w:numFmt w:val="lowerLetter"/>
      <w:lvlText w:val="%8."/>
      <w:lvlJc w:val="left"/>
      <w:pPr>
        <w:ind w:left="6414" w:hanging="360"/>
      </w:pPr>
    </w:lvl>
    <w:lvl w:ilvl="8" w:tplc="0409001B" w:tentative="1">
      <w:start w:val="1"/>
      <w:numFmt w:val="lowerRoman"/>
      <w:lvlText w:val="%9."/>
      <w:lvlJc w:val="right"/>
      <w:pPr>
        <w:ind w:left="7134" w:hanging="180"/>
      </w:pPr>
    </w:lvl>
  </w:abstractNum>
  <w:abstractNum w:abstractNumId="28" w15:restartNumberingAfterBreak="0">
    <w:nsid w:val="61787EA4"/>
    <w:multiLevelType w:val="multilevel"/>
    <w:tmpl w:val="6762AEAA"/>
    <w:styleLink w:val="Style1"/>
    <w:lvl w:ilvl="0">
      <w:start w:val="1"/>
      <w:numFmt w:val="decimal"/>
      <w:lvlText w:val="%1."/>
      <w:lvlJc w:val="left"/>
      <w:pPr>
        <w:tabs>
          <w:tab w:val="num" w:pos="0"/>
        </w:tabs>
        <w:ind w:left="0" w:firstLine="0"/>
      </w:pPr>
      <w:rPr>
        <w:rFonts w:ascii="Arial" w:eastAsia="Times New Roman" w:hAnsi="Arial" w:cs="Times New Roman"/>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9" w15:restartNumberingAfterBreak="0">
    <w:nsid w:val="62DD7FF2"/>
    <w:multiLevelType w:val="hybridMultilevel"/>
    <w:tmpl w:val="7458C6EC"/>
    <w:lvl w:ilvl="0" w:tplc="DC6E04EA">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0" w15:restartNumberingAfterBreak="0">
    <w:nsid w:val="64F8440B"/>
    <w:multiLevelType w:val="hybridMultilevel"/>
    <w:tmpl w:val="D114A770"/>
    <w:lvl w:ilvl="0" w:tplc="0409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15:restartNumberingAfterBreak="0">
    <w:nsid w:val="65164EEC"/>
    <w:multiLevelType w:val="hybridMultilevel"/>
    <w:tmpl w:val="D4E263CA"/>
    <w:lvl w:ilvl="0" w:tplc="FD6CC64C">
      <w:start w:val="1"/>
      <w:numFmt w:val="decimal"/>
      <w:lvlText w:val="%1."/>
      <w:lvlJc w:val="left"/>
      <w:pPr>
        <w:tabs>
          <w:tab w:val="num" w:pos="867"/>
        </w:tabs>
        <w:ind w:left="867" w:hanging="360"/>
      </w:pPr>
      <w:rPr>
        <w:rFonts w:hint="default"/>
      </w:rPr>
    </w:lvl>
    <w:lvl w:ilvl="1" w:tplc="04090019">
      <w:start w:val="1"/>
      <w:numFmt w:val="lowerLetter"/>
      <w:lvlText w:val="%2."/>
      <w:lvlJc w:val="left"/>
      <w:pPr>
        <w:tabs>
          <w:tab w:val="num" w:pos="1587"/>
        </w:tabs>
        <w:ind w:left="1587" w:hanging="360"/>
      </w:pPr>
    </w:lvl>
    <w:lvl w:ilvl="2" w:tplc="0409001B" w:tentative="1">
      <w:start w:val="1"/>
      <w:numFmt w:val="lowerRoman"/>
      <w:lvlText w:val="%3."/>
      <w:lvlJc w:val="right"/>
      <w:pPr>
        <w:tabs>
          <w:tab w:val="num" w:pos="2307"/>
        </w:tabs>
        <w:ind w:left="2307" w:hanging="180"/>
      </w:pPr>
    </w:lvl>
    <w:lvl w:ilvl="3" w:tplc="0409000F" w:tentative="1">
      <w:start w:val="1"/>
      <w:numFmt w:val="decimal"/>
      <w:lvlText w:val="%4."/>
      <w:lvlJc w:val="left"/>
      <w:pPr>
        <w:tabs>
          <w:tab w:val="num" w:pos="3027"/>
        </w:tabs>
        <w:ind w:left="3027" w:hanging="360"/>
      </w:pPr>
    </w:lvl>
    <w:lvl w:ilvl="4" w:tplc="04090019" w:tentative="1">
      <w:start w:val="1"/>
      <w:numFmt w:val="lowerLetter"/>
      <w:lvlText w:val="%5."/>
      <w:lvlJc w:val="left"/>
      <w:pPr>
        <w:tabs>
          <w:tab w:val="num" w:pos="3747"/>
        </w:tabs>
        <w:ind w:left="3747" w:hanging="360"/>
      </w:pPr>
    </w:lvl>
    <w:lvl w:ilvl="5" w:tplc="0409001B" w:tentative="1">
      <w:start w:val="1"/>
      <w:numFmt w:val="lowerRoman"/>
      <w:lvlText w:val="%6."/>
      <w:lvlJc w:val="right"/>
      <w:pPr>
        <w:tabs>
          <w:tab w:val="num" w:pos="4467"/>
        </w:tabs>
        <w:ind w:left="4467" w:hanging="180"/>
      </w:pPr>
    </w:lvl>
    <w:lvl w:ilvl="6" w:tplc="0409000F" w:tentative="1">
      <w:start w:val="1"/>
      <w:numFmt w:val="decimal"/>
      <w:lvlText w:val="%7."/>
      <w:lvlJc w:val="left"/>
      <w:pPr>
        <w:tabs>
          <w:tab w:val="num" w:pos="5187"/>
        </w:tabs>
        <w:ind w:left="5187" w:hanging="360"/>
      </w:pPr>
    </w:lvl>
    <w:lvl w:ilvl="7" w:tplc="04090019" w:tentative="1">
      <w:start w:val="1"/>
      <w:numFmt w:val="lowerLetter"/>
      <w:lvlText w:val="%8."/>
      <w:lvlJc w:val="left"/>
      <w:pPr>
        <w:tabs>
          <w:tab w:val="num" w:pos="5907"/>
        </w:tabs>
        <w:ind w:left="5907" w:hanging="360"/>
      </w:pPr>
    </w:lvl>
    <w:lvl w:ilvl="8" w:tplc="0409001B" w:tentative="1">
      <w:start w:val="1"/>
      <w:numFmt w:val="lowerRoman"/>
      <w:lvlText w:val="%9."/>
      <w:lvlJc w:val="right"/>
      <w:pPr>
        <w:tabs>
          <w:tab w:val="num" w:pos="6627"/>
        </w:tabs>
        <w:ind w:left="6627" w:hanging="180"/>
      </w:pPr>
    </w:lvl>
  </w:abstractNum>
  <w:abstractNum w:abstractNumId="32" w15:restartNumberingAfterBreak="0">
    <w:nsid w:val="65BA607D"/>
    <w:multiLevelType w:val="hybridMultilevel"/>
    <w:tmpl w:val="BDC6CBB6"/>
    <w:lvl w:ilvl="0" w:tplc="01767E6A">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3" w15:restartNumberingAfterBreak="0">
    <w:nsid w:val="677C4EBB"/>
    <w:multiLevelType w:val="hybridMultilevel"/>
    <w:tmpl w:val="35402F34"/>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4" w15:restartNumberingAfterBreak="0">
    <w:nsid w:val="6CAD74BE"/>
    <w:multiLevelType w:val="hybridMultilevel"/>
    <w:tmpl w:val="C0DEB3BC"/>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15:restartNumberingAfterBreak="0">
    <w:nsid w:val="6DA63F6D"/>
    <w:multiLevelType w:val="hybridMultilevel"/>
    <w:tmpl w:val="FA508560"/>
    <w:lvl w:ilvl="0" w:tplc="145C54CE">
      <w:start w:val="1"/>
      <w:numFmt w:val="decimal"/>
      <w:lvlText w:val="%1."/>
      <w:lvlJc w:val="left"/>
      <w:pPr>
        <w:tabs>
          <w:tab w:val="num" w:pos="720"/>
        </w:tabs>
        <w:ind w:left="720" w:hanging="360"/>
      </w:pPr>
      <w:rPr>
        <w:rFonts w:hint="default"/>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6" w15:restartNumberingAfterBreak="0">
    <w:nsid w:val="6DA81D60"/>
    <w:multiLevelType w:val="hybridMultilevel"/>
    <w:tmpl w:val="2FCE7D36"/>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7" w15:restartNumberingAfterBreak="0">
    <w:nsid w:val="733053CA"/>
    <w:multiLevelType w:val="hybridMultilevel"/>
    <w:tmpl w:val="421EDD20"/>
    <w:lvl w:ilvl="0" w:tplc="FD6CC64C">
      <w:start w:val="1"/>
      <w:numFmt w:val="decimal"/>
      <w:lvlText w:val="%1."/>
      <w:lvlJc w:val="left"/>
      <w:pPr>
        <w:tabs>
          <w:tab w:val="num" w:pos="1002"/>
        </w:tabs>
        <w:ind w:left="1002" w:hanging="360"/>
      </w:pPr>
      <w:rPr>
        <w:rFonts w:hint="default"/>
      </w:rPr>
    </w:lvl>
    <w:lvl w:ilvl="1" w:tplc="04080019" w:tentative="1">
      <w:start w:val="1"/>
      <w:numFmt w:val="lowerLetter"/>
      <w:lvlText w:val="%2."/>
      <w:lvlJc w:val="left"/>
      <w:pPr>
        <w:tabs>
          <w:tab w:val="num" w:pos="1722"/>
        </w:tabs>
        <w:ind w:left="1722" w:hanging="360"/>
      </w:pPr>
    </w:lvl>
    <w:lvl w:ilvl="2" w:tplc="0408001B" w:tentative="1">
      <w:start w:val="1"/>
      <w:numFmt w:val="lowerRoman"/>
      <w:lvlText w:val="%3."/>
      <w:lvlJc w:val="right"/>
      <w:pPr>
        <w:tabs>
          <w:tab w:val="num" w:pos="2442"/>
        </w:tabs>
        <w:ind w:left="2442" w:hanging="180"/>
      </w:pPr>
    </w:lvl>
    <w:lvl w:ilvl="3" w:tplc="0408000F" w:tentative="1">
      <w:start w:val="1"/>
      <w:numFmt w:val="decimal"/>
      <w:lvlText w:val="%4."/>
      <w:lvlJc w:val="left"/>
      <w:pPr>
        <w:tabs>
          <w:tab w:val="num" w:pos="3162"/>
        </w:tabs>
        <w:ind w:left="3162" w:hanging="360"/>
      </w:pPr>
    </w:lvl>
    <w:lvl w:ilvl="4" w:tplc="04080019" w:tentative="1">
      <w:start w:val="1"/>
      <w:numFmt w:val="lowerLetter"/>
      <w:lvlText w:val="%5."/>
      <w:lvlJc w:val="left"/>
      <w:pPr>
        <w:tabs>
          <w:tab w:val="num" w:pos="3882"/>
        </w:tabs>
        <w:ind w:left="3882" w:hanging="360"/>
      </w:pPr>
    </w:lvl>
    <w:lvl w:ilvl="5" w:tplc="0408001B" w:tentative="1">
      <w:start w:val="1"/>
      <w:numFmt w:val="lowerRoman"/>
      <w:lvlText w:val="%6."/>
      <w:lvlJc w:val="right"/>
      <w:pPr>
        <w:tabs>
          <w:tab w:val="num" w:pos="4602"/>
        </w:tabs>
        <w:ind w:left="4602" w:hanging="180"/>
      </w:pPr>
    </w:lvl>
    <w:lvl w:ilvl="6" w:tplc="0408000F" w:tentative="1">
      <w:start w:val="1"/>
      <w:numFmt w:val="decimal"/>
      <w:lvlText w:val="%7."/>
      <w:lvlJc w:val="left"/>
      <w:pPr>
        <w:tabs>
          <w:tab w:val="num" w:pos="5322"/>
        </w:tabs>
        <w:ind w:left="5322" w:hanging="360"/>
      </w:pPr>
    </w:lvl>
    <w:lvl w:ilvl="7" w:tplc="04080019" w:tentative="1">
      <w:start w:val="1"/>
      <w:numFmt w:val="lowerLetter"/>
      <w:lvlText w:val="%8."/>
      <w:lvlJc w:val="left"/>
      <w:pPr>
        <w:tabs>
          <w:tab w:val="num" w:pos="6042"/>
        </w:tabs>
        <w:ind w:left="6042" w:hanging="360"/>
      </w:pPr>
    </w:lvl>
    <w:lvl w:ilvl="8" w:tplc="0408001B" w:tentative="1">
      <w:start w:val="1"/>
      <w:numFmt w:val="lowerRoman"/>
      <w:lvlText w:val="%9."/>
      <w:lvlJc w:val="right"/>
      <w:pPr>
        <w:tabs>
          <w:tab w:val="num" w:pos="6762"/>
        </w:tabs>
        <w:ind w:left="6762" w:hanging="180"/>
      </w:pPr>
    </w:lvl>
  </w:abstractNum>
  <w:abstractNum w:abstractNumId="38" w15:restartNumberingAfterBreak="0">
    <w:nsid w:val="73B36562"/>
    <w:multiLevelType w:val="hybridMultilevel"/>
    <w:tmpl w:val="D16240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A315F1"/>
    <w:multiLevelType w:val="multilevel"/>
    <w:tmpl w:val="93AC977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440" w:hanging="108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800" w:hanging="144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2160" w:hanging="1800"/>
      </w:pPr>
      <w:rPr>
        <w:rFonts w:hint="default"/>
        <w:i/>
      </w:rPr>
    </w:lvl>
    <w:lvl w:ilvl="8">
      <w:start w:val="1"/>
      <w:numFmt w:val="decimal"/>
      <w:isLgl/>
      <w:lvlText w:val="%1.%2.%3.%4.%5.%6.%7.%8.%9"/>
      <w:lvlJc w:val="left"/>
      <w:pPr>
        <w:ind w:left="2160" w:hanging="1800"/>
      </w:pPr>
      <w:rPr>
        <w:rFonts w:hint="default"/>
        <w:i/>
      </w:rPr>
    </w:lvl>
  </w:abstractNum>
  <w:abstractNum w:abstractNumId="40" w15:restartNumberingAfterBreak="0">
    <w:nsid w:val="7800578D"/>
    <w:multiLevelType w:val="hybridMultilevel"/>
    <w:tmpl w:val="F83812C4"/>
    <w:lvl w:ilvl="0" w:tplc="0408000F">
      <w:start w:val="1"/>
      <w:numFmt w:val="decimal"/>
      <w:lvlText w:val="%1."/>
      <w:lvlJc w:val="left"/>
      <w:pPr>
        <w:tabs>
          <w:tab w:val="num" w:pos="1002"/>
        </w:tabs>
        <w:ind w:left="1002" w:hanging="360"/>
      </w:pPr>
      <w:rPr>
        <w:rFonts w:hint="default"/>
      </w:rPr>
    </w:lvl>
    <w:lvl w:ilvl="1" w:tplc="04080019" w:tentative="1">
      <w:start w:val="1"/>
      <w:numFmt w:val="lowerLetter"/>
      <w:lvlText w:val="%2."/>
      <w:lvlJc w:val="left"/>
      <w:pPr>
        <w:tabs>
          <w:tab w:val="num" w:pos="1722"/>
        </w:tabs>
        <w:ind w:left="1722" w:hanging="360"/>
      </w:pPr>
    </w:lvl>
    <w:lvl w:ilvl="2" w:tplc="0408001B" w:tentative="1">
      <w:start w:val="1"/>
      <w:numFmt w:val="lowerRoman"/>
      <w:lvlText w:val="%3."/>
      <w:lvlJc w:val="right"/>
      <w:pPr>
        <w:tabs>
          <w:tab w:val="num" w:pos="2442"/>
        </w:tabs>
        <w:ind w:left="2442" w:hanging="180"/>
      </w:pPr>
    </w:lvl>
    <w:lvl w:ilvl="3" w:tplc="0408000F" w:tentative="1">
      <w:start w:val="1"/>
      <w:numFmt w:val="decimal"/>
      <w:lvlText w:val="%4."/>
      <w:lvlJc w:val="left"/>
      <w:pPr>
        <w:tabs>
          <w:tab w:val="num" w:pos="3162"/>
        </w:tabs>
        <w:ind w:left="3162" w:hanging="360"/>
      </w:pPr>
    </w:lvl>
    <w:lvl w:ilvl="4" w:tplc="04080019" w:tentative="1">
      <w:start w:val="1"/>
      <w:numFmt w:val="lowerLetter"/>
      <w:lvlText w:val="%5."/>
      <w:lvlJc w:val="left"/>
      <w:pPr>
        <w:tabs>
          <w:tab w:val="num" w:pos="3882"/>
        </w:tabs>
        <w:ind w:left="3882" w:hanging="360"/>
      </w:pPr>
    </w:lvl>
    <w:lvl w:ilvl="5" w:tplc="0408001B" w:tentative="1">
      <w:start w:val="1"/>
      <w:numFmt w:val="lowerRoman"/>
      <w:lvlText w:val="%6."/>
      <w:lvlJc w:val="right"/>
      <w:pPr>
        <w:tabs>
          <w:tab w:val="num" w:pos="4602"/>
        </w:tabs>
        <w:ind w:left="4602" w:hanging="180"/>
      </w:pPr>
    </w:lvl>
    <w:lvl w:ilvl="6" w:tplc="0408000F" w:tentative="1">
      <w:start w:val="1"/>
      <w:numFmt w:val="decimal"/>
      <w:lvlText w:val="%7."/>
      <w:lvlJc w:val="left"/>
      <w:pPr>
        <w:tabs>
          <w:tab w:val="num" w:pos="5322"/>
        </w:tabs>
        <w:ind w:left="5322" w:hanging="360"/>
      </w:pPr>
    </w:lvl>
    <w:lvl w:ilvl="7" w:tplc="04080019" w:tentative="1">
      <w:start w:val="1"/>
      <w:numFmt w:val="lowerLetter"/>
      <w:lvlText w:val="%8."/>
      <w:lvlJc w:val="left"/>
      <w:pPr>
        <w:tabs>
          <w:tab w:val="num" w:pos="6042"/>
        </w:tabs>
        <w:ind w:left="6042" w:hanging="360"/>
      </w:pPr>
    </w:lvl>
    <w:lvl w:ilvl="8" w:tplc="0408001B" w:tentative="1">
      <w:start w:val="1"/>
      <w:numFmt w:val="lowerRoman"/>
      <w:lvlText w:val="%9."/>
      <w:lvlJc w:val="right"/>
      <w:pPr>
        <w:tabs>
          <w:tab w:val="num" w:pos="6762"/>
        </w:tabs>
        <w:ind w:left="6762" w:hanging="180"/>
      </w:pPr>
    </w:lvl>
  </w:abstractNum>
  <w:abstractNum w:abstractNumId="41" w15:restartNumberingAfterBreak="0">
    <w:nsid w:val="7A1D6F8C"/>
    <w:multiLevelType w:val="hybridMultilevel"/>
    <w:tmpl w:val="91341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7A658B"/>
    <w:multiLevelType w:val="hybridMultilevel"/>
    <w:tmpl w:val="A03220F2"/>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3" w15:restartNumberingAfterBreak="0">
    <w:nsid w:val="7CB27A3C"/>
    <w:multiLevelType w:val="hybridMultilevel"/>
    <w:tmpl w:val="281ABDFE"/>
    <w:lvl w:ilvl="0" w:tplc="848EAA40">
      <w:start w:val="3"/>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4" w15:restartNumberingAfterBreak="0">
    <w:nsid w:val="7E4912DC"/>
    <w:multiLevelType w:val="hybridMultilevel"/>
    <w:tmpl w:val="279E4B9A"/>
    <w:lvl w:ilvl="0" w:tplc="5A8624A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23"/>
  </w:num>
  <w:num w:numId="2">
    <w:abstractNumId w:val="5"/>
  </w:num>
  <w:num w:numId="3">
    <w:abstractNumId w:val="38"/>
  </w:num>
  <w:num w:numId="4">
    <w:abstractNumId w:val="31"/>
  </w:num>
  <w:num w:numId="5">
    <w:abstractNumId w:val="24"/>
  </w:num>
  <w:num w:numId="6">
    <w:abstractNumId w:val="29"/>
  </w:num>
  <w:num w:numId="7">
    <w:abstractNumId w:val="32"/>
  </w:num>
  <w:num w:numId="8">
    <w:abstractNumId w:val="18"/>
  </w:num>
  <w:num w:numId="9">
    <w:abstractNumId w:val="30"/>
  </w:num>
  <w:num w:numId="10">
    <w:abstractNumId w:val="19"/>
  </w:num>
  <w:num w:numId="11">
    <w:abstractNumId w:val="17"/>
  </w:num>
  <w:num w:numId="12">
    <w:abstractNumId w:val="15"/>
  </w:num>
  <w:num w:numId="13">
    <w:abstractNumId w:val="7"/>
  </w:num>
  <w:num w:numId="14">
    <w:abstractNumId w:val="21"/>
  </w:num>
  <w:num w:numId="15">
    <w:abstractNumId w:val="2"/>
  </w:num>
  <w:num w:numId="16">
    <w:abstractNumId w:val="6"/>
  </w:num>
  <w:num w:numId="17">
    <w:abstractNumId w:val="22"/>
  </w:num>
  <w:num w:numId="18">
    <w:abstractNumId w:val="36"/>
  </w:num>
  <w:num w:numId="19">
    <w:abstractNumId w:val="8"/>
  </w:num>
  <w:num w:numId="20">
    <w:abstractNumId w:val="13"/>
  </w:num>
  <w:num w:numId="21">
    <w:abstractNumId w:val="28"/>
  </w:num>
  <w:num w:numId="22">
    <w:abstractNumId w:val="33"/>
  </w:num>
  <w:num w:numId="23">
    <w:abstractNumId w:val="0"/>
  </w:num>
  <w:num w:numId="24">
    <w:abstractNumId w:val="25"/>
  </w:num>
  <w:num w:numId="25">
    <w:abstractNumId w:val="39"/>
  </w:num>
  <w:num w:numId="26">
    <w:abstractNumId w:val="9"/>
  </w:num>
  <w:num w:numId="27">
    <w:abstractNumId w:val="12"/>
  </w:num>
  <w:num w:numId="28">
    <w:abstractNumId w:val="1"/>
  </w:num>
  <w:num w:numId="29">
    <w:abstractNumId w:val="20"/>
  </w:num>
  <w:num w:numId="30">
    <w:abstractNumId w:val="3"/>
  </w:num>
  <w:num w:numId="31">
    <w:abstractNumId w:val="42"/>
  </w:num>
  <w:num w:numId="32">
    <w:abstractNumId w:val="34"/>
  </w:num>
  <w:num w:numId="33">
    <w:abstractNumId w:val="14"/>
  </w:num>
  <w:num w:numId="34">
    <w:abstractNumId w:val="37"/>
  </w:num>
  <w:num w:numId="35">
    <w:abstractNumId w:val="40"/>
  </w:num>
  <w:num w:numId="36">
    <w:abstractNumId w:val="26"/>
  </w:num>
  <w:num w:numId="37">
    <w:abstractNumId w:val="4"/>
  </w:num>
  <w:num w:numId="38">
    <w:abstractNumId w:val="16"/>
  </w:num>
  <w:num w:numId="39">
    <w:abstractNumId w:val="11"/>
  </w:num>
  <w:num w:numId="40">
    <w:abstractNumId w:val="43"/>
  </w:num>
  <w:num w:numId="41">
    <w:abstractNumId w:val="10"/>
  </w:num>
  <w:num w:numId="42">
    <w:abstractNumId w:val="41"/>
  </w:num>
  <w:num w:numId="43">
    <w:abstractNumId w:val="44"/>
  </w:num>
  <w:num w:numId="44">
    <w:abstractNumId w:val="35"/>
  </w:num>
  <w:num w:numId="45">
    <w:abstractNumId w:val="2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o:colormru v:ext="edit" colors="#6cf"/>
    </o:shapedefaults>
  </w:hdrShapeDefaults>
  <w:footnotePr>
    <w:numFmt w:val="lowerRoman"/>
    <w:footnote w:id="-1"/>
    <w:footnote w:id="0"/>
  </w:footnotePr>
  <w:endnotePr>
    <w:numFmt w:val="decimal"/>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0562"/>
    <w:rsid w:val="00001AE9"/>
    <w:rsid w:val="00002360"/>
    <w:rsid w:val="00002A78"/>
    <w:rsid w:val="00004CF1"/>
    <w:rsid w:val="00005F4B"/>
    <w:rsid w:val="00006004"/>
    <w:rsid w:val="00010E57"/>
    <w:rsid w:val="00011EBB"/>
    <w:rsid w:val="000122CC"/>
    <w:rsid w:val="000141DB"/>
    <w:rsid w:val="00014559"/>
    <w:rsid w:val="000158F6"/>
    <w:rsid w:val="0001613A"/>
    <w:rsid w:val="000221A0"/>
    <w:rsid w:val="00026C61"/>
    <w:rsid w:val="000273F7"/>
    <w:rsid w:val="00027B5F"/>
    <w:rsid w:val="00030562"/>
    <w:rsid w:val="00030D87"/>
    <w:rsid w:val="00030E16"/>
    <w:rsid w:val="000317F1"/>
    <w:rsid w:val="00032ABF"/>
    <w:rsid w:val="00032E8D"/>
    <w:rsid w:val="00034852"/>
    <w:rsid w:val="00034A08"/>
    <w:rsid w:val="000354EF"/>
    <w:rsid w:val="00035BBE"/>
    <w:rsid w:val="000367D8"/>
    <w:rsid w:val="000372E8"/>
    <w:rsid w:val="000373EE"/>
    <w:rsid w:val="00037487"/>
    <w:rsid w:val="00040D08"/>
    <w:rsid w:val="00043489"/>
    <w:rsid w:val="000438F5"/>
    <w:rsid w:val="000445B3"/>
    <w:rsid w:val="000445F6"/>
    <w:rsid w:val="0004717C"/>
    <w:rsid w:val="00047818"/>
    <w:rsid w:val="00047C9F"/>
    <w:rsid w:val="00047FF4"/>
    <w:rsid w:val="0005018B"/>
    <w:rsid w:val="000517B9"/>
    <w:rsid w:val="00052418"/>
    <w:rsid w:val="000556A0"/>
    <w:rsid w:val="0005670A"/>
    <w:rsid w:val="00057B23"/>
    <w:rsid w:val="00057BBA"/>
    <w:rsid w:val="000600D3"/>
    <w:rsid w:val="00060FD8"/>
    <w:rsid w:val="00063CAC"/>
    <w:rsid w:val="000646E4"/>
    <w:rsid w:val="00064CAC"/>
    <w:rsid w:val="00065B09"/>
    <w:rsid w:val="00067528"/>
    <w:rsid w:val="0006761B"/>
    <w:rsid w:val="00070D23"/>
    <w:rsid w:val="0007327D"/>
    <w:rsid w:val="00074407"/>
    <w:rsid w:val="00077DBF"/>
    <w:rsid w:val="00081D21"/>
    <w:rsid w:val="00087CF3"/>
    <w:rsid w:val="000936F4"/>
    <w:rsid w:val="00093743"/>
    <w:rsid w:val="00094DD5"/>
    <w:rsid w:val="0009555A"/>
    <w:rsid w:val="00096F3B"/>
    <w:rsid w:val="00097253"/>
    <w:rsid w:val="00097997"/>
    <w:rsid w:val="000A02B2"/>
    <w:rsid w:val="000A02F7"/>
    <w:rsid w:val="000A1DDC"/>
    <w:rsid w:val="000A39D0"/>
    <w:rsid w:val="000A60A4"/>
    <w:rsid w:val="000A7C4F"/>
    <w:rsid w:val="000B0026"/>
    <w:rsid w:val="000B026F"/>
    <w:rsid w:val="000B0A7D"/>
    <w:rsid w:val="000B18B2"/>
    <w:rsid w:val="000B21B7"/>
    <w:rsid w:val="000B4085"/>
    <w:rsid w:val="000B6EF2"/>
    <w:rsid w:val="000C016A"/>
    <w:rsid w:val="000C033B"/>
    <w:rsid w:val="000C0C2C"/>
    <w:rsid w:val="000C0F39"/>
    <w:rsid w:val="000C223A"/>
    <w:rsid w:val="000C348F"/>
    <w:rsid w:val="000C3F12"/>
    <w:rsid w:val="000C73D7"/>
    <w:rsid w:val="000C7A11"/>
    <w:rsid w:val="000D2206"/>
    <w:rsid w:val="000D303D"/>
    <w:rsid w:val="000D6D39"/>
    <w:rsid w:val="000E3A9A"/>
    <w:rsid w:val="000E66BD"/>
    <w:rsid w:val="000F2548"/>
    <w:rsid w:val="000F3F0E"/>
    <w:rsid w:val="000F7148"/>
    <w:rsid w:val="000F7446"/>
    <w:rsid w:val="00100188"/>
    <w:rsid w:val="001008F6"/>
    <w:rsid w:val="00101280"/>
    <w:rsid w:val="001014F4"/>
    <w:rsid w:val="00102D38"/>
    <w:rsid w:val="00105AF4"/>
    <w:rsid w:val="00105FD1"/>
    <w:rsid w:val="001118C6"/>
    <w:rsid w:val="00111D34"/>
    <w:rsid w:val="0011310C"/>
    <w:rsid w:val="0011573A"/>
    <w:rsid w:val="00115AFB"/>
    <w:rsid w:val="00117D1A"/>
    <w:rsid w:val="00121B0A"/>
    <w:rsid w:val="0012549B"/>
    <w:rsid w:val="001259A2"/>
    <w:rsid w:val="00125E1D"/>
    <w:rsid w:val="0012639C"/>
    <w:rsid w:val="00126D3E"/>
    <w:rsid w:val="001300F3"/>
    <w:rsid w:val="001315F5"/>
    <w:rsid w:val="00132990"/>
    <w:rsid w:val="001339ED"/>
    <w:rsid w:val="00133B63"/>
    <w:rsid w:val="001345F8"/>
    <w:rsid w:val="00134752"/>
    <w:rsid w:val="001359CC"/>
    <w:rsid w:val="001363F5"/>
    <w:rsid w:val="00136A5F"/>
    <w:rsid w:val="00140576"/>
    <w:rsid w:val="00142E5F"/>
    <w:rsid w:val="00143FD6"/>
    <w:rsid w:val="00144FA1"/>
    <w:rsid w:val="00146861"/>
    <w:rsid w:val="00147CAA"/>
    <w:rsid w:val="001517DF"/>
    <w:rsid w:val="00152250"/>
    <w:rsid w:val="0015444C"/>
    <w:rsid w:val="001550CC"/>
    <w:rsid w:val="00155390"/>
    <w:rsid w:val="00155D66"/>
    <w:rsid w:val="00160D68"/>
    <w:rsid w:val="00166027"/>
    <w:rsid w:val="00166EF2"/>
    <w:rsid w:val="00170CF1"/>
    <w:rsid w:val="001716EB"/>
    <w:rsid w:val="00174D41"/>
    <w:rsid w:val="00177EC2"/>
    <w:rsid w:val="00184656"/>
    <w:rsid w:val="00184A76"/>
    <w:rsid w:val="00184DA0"/>
    <w:rsid w:val="001864E6"/>
    <w:rsid w:val="001875C0"/>
    <w:rsid w:val="0019059C"/>
    <w:rsid w:val="00191719"/>
    <w:rsid w:val="00196A53"/>
    <w:rsid w:val="0019789A"/>
    <w:rsid w:val="001A19FC"/>
    <w:rsid w:val="001A2D49"/>
    <w:rsid w:val="001A4221"/>
    <w:rsid w:val="001A7BA3"/>
    <w:rsid w:val="001B0119"/>
    <w:rsid w:val="001B05DE"/>
    <w:rsid w:val="001B0C69"/>
    <w:rsid w:val="001B246D"/>
    <w:rsid w:val="001B33D5"/>
    <w:rsid w:val="001B3A95"/>
    <w:rsid w:val="001B3E5D"/>
    <w:rsid w:val="001B3EB9"/>
    <w:rsid w:val="001B4915"/>
    <w:rsid w:val="001B4937"/>
    <w:rsid w:val="001B7699"/>
    <w:rsid w:val="001C3BF4"/>
    <w:rsid w:val="001C5AC6"/>
    <w:rsid w:val="001D2740"/>
    <w:rsid w:val="001D2B13"/>
    <w:rsid w:val="001D330B"/>
    <w:rsid w:val="001D3FCE"/>
    <w:rsid w:val="001D4772"/>
    <w:rsid w:val="001D48C0"/>
    <w:rsid w:val="001D78E7"/>
    <w:rsid w:val="001E0CBC"/>
    <w:rsid w:val="001E2666"/>
    <w:rsid w:val="001E3D9D"/>
    <w:rsid w:val="001E466C"/>
    <w:rsid w:val="001E4E47"/>
    <w:rsid w:val="001E577D"/>
    <w:rsid w:val="001E6886"/>
    <w:rsid w:val="001F598E"/>
    <w:rsid w:val="001F6D35"/>
    <w:rsid w:val="001F7D9C"/>
    <w:rsid w:val="00200346"/>
    <w:rsid w:val="00200353"/>
    <w:rsid w:val="002013E7"/>
    <w:rsid w:val="00203DC9"/>
    <w:rsid w:val="00205CC2"/>
    <w:rsid w:val="00205FF2"/>
    <w:rsid w:val="002068A4"/>
    <w:rsid w:val="002076F0"/>
    <w:rsid w:val="00211FB6"/>
    <w:rsid w:val="00214090"/>
    <w:rsid w:val="002156F6"/>
    <w:rsid w:val="00217F68"/>
    <w:rsid w:val="00217FC4"/>
    <w:rsid w:val="00223334"/>
    <w:rsid w:val="002242B2"/>
    <w:rsid w:val="002328FE"/>
    <w:rsid w:val="00232FA2"/>
    <w:rsid w:val="002339DF"/>
    <w:rsid w:val="0023457D"/>
    <w:rsid w:val="00235AB9"/>
    <w:rsid w:val="00236FE9"/>
    <w:rsid w:val="00237D4C"/>
    <w:rsid w:val="00245F4D"/>
    <w:rsid w:val="002479C3"/>
    <w:rsid w:val="00247A17"/>
    <w:rsid w:val="00253DA1"/>
    <w:rsid w:val="002545E1"/>
    <w:rsid w:val="00254884"/>
    <w:rsid w:val="00254BED"/>
    <w:rsid w:val="002618A2"/>
    <w:rsid w:val="00261921"/>
    <w:rsid w:val="00261A95"/>
    <w:rsid w:val="00263E04"/>
    <w:rsid w:val="00275A04"/>
    <w:rsid w:val="00277CB1"/>
    <w:rsid w:val="00280880"/>
    <w:rsid w:val="00281A9F"/>
    <w:rsid w:val="00282C99"/>
    <w:rsid w:val="002836DC"/>
    <w:rsid w:val="0028474E"/>
    <w:rsid w:val="00287953"/>
    <w:rsid w:val="00290CDB"/>
    <w:rsid w:val="00291A6E"/>
    <w:rsid w:val="00294CC3"/>
    <w:rsid w:val="002A0842"/>
    <w:rsid w:val="002A0CD5"/>
    <w:rsid w:val="002A300C"/>
    <w:rsid w:val="002A467F"/>
    <w:rsid w:val="002A5B8B"/>
    <w:rsid w:val="002A5F6C"/>
    <w:rsid w:val="002A6A16"/>
    <w:rsid w:val="002A6C71"/>
    <w:rsid w:val="002B04C0"/>
    <w:rsid w:val="002B1254"/>
    <w:rsid w:val="002B2F83"/>
    <w:rsid w:val="002B3DE8"/>
    <w:rsid w:val="002B5088"/>
    <w:rsid w:val="002B6779"/>
    <w:rsid w:val="002B7652"/>
    <w:rsid w:val="002B7661"/>
    <w:rsid w:val="002C382F"/>
    <w:rsid w:val="002C4D87"/>
    <w:rsid w:val="002C71B5"/>
    <w:rsid w:val="002D08FB"/>
    <w:rsid w:val="002D12F9"/>
    <w:rsid w:val="002D509C"/>
    <w:rsid w:val="002D70EF"/>
    <w:rsid w:val="002E0636"/>
    <w:rsid w:val="002E0F1A"/>
    <w:rsid w:val="002E15F6"/>
    <w:rsid w:val="002E4150"/>
    <w:rsid w:val="002E6FB7"/>
    <w:rsid w:val="002F018D"/>
    <w:rsid w:val="002F1EA8"/>
    <w:rsid w:val="002F400C"/>
    <w:rsid w:val="0030078F"/>
    <w:rsid w:val="00301FAF"/>
    <w:rsid w:val="00301FC5"/>
    <w:rsid w:val="003127A6"/>
    <w:rsid w:val="00312FDB"/>
    <w:rsid w:val="00316B38"/>
    <w:rsid w:val="00317643"/>
    <w:rsid w:val="00317E8F"/>
    <w:rsid w:val="003215E7"/>
    <w:rsid w:val="00321604"/>
    <w:rsid w:val="00324184"/>
    <w:rsid w:val="003246B2"/>
    <w:rsid w:val="00324ACD"/>
    <w:rsid w:val="00325004"/>
    <w:rsid w:val="00325D28"/>
    <w:rsid w:val="00331E53"/>
    <w:rsid w:val="00332406"/>
    <w:rsid w:val="0033293E"/>
    <w:rsid w:val="003361E7"/>
    <w:rsid w:val="003367FE"/>
    <w:rsid w:val="00337CAC"/>
    <w:rsid w:val="00342D07"/>
    <w:rsid w:val="00343D57"/>
    <w:rsid w:val="0034450C"/>
    <w:rsid w:val="00344D0A"/>
    <w:rsid w:val="00346732"/>
    <w:rsid w:val="00346ED5"/>
    <w:rsid w:val="00351133"/>
    <w:rsid w:val="00352015"/>
    <w:rsid w:val="003538C5"/>
    <w:rsid w:val="003555D9"/>
    <w:rsid w:val="00355AB5"/>
    <w:rsid w:val="00357068"/>
    <w:rsid w:val="0036243E"/>
    <w:rsid w:val="00362C60"/>
    <w:rsid w:val="00364616"/>
    <w:rsid w:val="00364D60"/>
    <w:rsid w:val="00365227"/>
    <w:rsid w:val="003661A8"/>
    <w:rsid w:val="00367B28"/>
    <w:rsid w:val="003709F3"/>
    <w:rsid w:val="00372B62"/>
    <w:rsid w:val="003750C3"/>
    <w:rsid w:val="003752E1"/>
    <w:rsid w:val="00376DB5"/>
    <w:rsid w:val="00384363"/>
    <w:rsid w:val="00385654"/>
    <w:rsid w:val="0038750E"/>
    <w:rsid w:val="00391021"/>
    <w:rsid w:val="00391AE5"/>
    <w:rsid w:val="00393DE7"/>
    <w:rsid w:val="00394899"/>
    <w:rsid w:val="00395237"/>
    <w:rsid w:val="00397421"/>
    <w:rsid w:val="00397DEE"/>
    <w:rsid w:val="00397E95"/>
    <w:rsid w:val="003A17B5"/>
    <w:rsid w:val="003A5DDB"/>
    <w:rsid w:val="003A6F76"/>
    <w:rsid w:val="003A7F35"/>
    <w:rsid w:val="003B6EE5"/>
    <w:rsid w:val="003B77A5"/>
    <w:rsid w:val="003C02D2"/>
    <w:rsid w:val="003C16C8"/>
    <w:rsid w:val="003C1E09"/>
    <w:rsid w:val="003C329D"/>
    <w:rsid w:val="003C32C1"/>
    <w:rsid w:val="003C57F3"/>
    <w:rsid w:val="003C6A0A"/>
    <w:rsid w:val="003D19FE"/>
    <w:rsid w:val="003D2931"/>
    <w:rsid w:val="003D42D0"/>
    <w:rsid w:val="003D44C8"/>
    <w:rsid w:val="003D44EE"/>
    <w:rsid w:val="003D453D"/>
    <w:rsid w:val="003E11BF"/>
    <w:rsid w:val="003E32A5"/>
    <w:rsid w:val="003E409D"/>
    <w:rsid w:val="003E4C52"/>
    <w:rsid w:val="003E50C8"/>
    <w:rsid w:val="003E5BDA"/>
    <w:rsid w:val="003E69C8"/>
    <w:rsid w:val="003E71FA"/>
    <w:rsid w:val="003E796C"/>
    <w:rsid w:val="003F0B5B"/>
    <w:rsid w:val="003F2B47"/>
    <w:rsid w:val="003F31FA"/>
    <w:rsid w:val="003F36C1"/>
    <w:rsid w:val="003F4D06"/>
    <w:rsid w:val="004002FD"/>
    <w:rsid w:val="004006F2"/>
    <w:rsid w:val="00402E2E"/>
    <w:rsid w:val="00403016"/>
    <w:rsid w:val="0040403C"/>
    <w:rsid w:val="00405114"/>
    <w:rsid w:val="00405D17"/>
    <w:rsid w:val="004065B9"/>
    <w:rsid w:val="00406876"/>
    <w:rsid w:val="00413D0C"/>
    <w:rsid w:val="00414DA5"/>
    <w:rsid w:val="00421BC1"/>
    <w:rsid w:val="00423240"/>
    <w:rsid w:val="0042519B"/>
    <w:rsid w:val="0043145C"/>
    <w:rsid w:val="004340AB"/>
    <w:rsid w:val="00435136"/>
    <w:rsid w:val="0043736F"/>
    <w:rsid w:val="00437829"/>
    <w:rsid w:val="00437A0E"/>
    <w:rsid w:val="004402FE"/>
    <w:rsid w:val="00441F2A"/>
    <w:rsid w:val="00442F7B"/>
    <w:rsid w:val="00445DAE"/>
    <w:rsid w:val="0045316E"/>
    <w:rsid w:val="00455FA8"/>
    <w:rsid w:val="004574CF"/>
    <w:rsid w:val="00457741"/>
    <w:rsid w:val="00465886"/>
    <w:rsid w:val="00465B94"/>
    <w:rsid w:val="004673CD"/>
    <w:rsid w:val="00471CE2"/>
    <w:rsid w:val="00472CC2"/>
    <w:rsid w:val="0047350D"/>
    <w:rsid w:val="004808EE"/>
    <w:rsid w:val="00485937"/>
    <w:rsid w:val="00487CC2"/>
    <w:rsid w:val="00487E42"/>
    <w:rsid w:val="0049117E"/>
    <w:rsid w:val="004919F2"/>
    <w:rsid w:val="004926F8"/>
    <w:rsid w:val="00493404"/>
    <w:rsid w:val="00495A65"/>
    <w:rsid w:val="00496D3D"/>
    <w:rsid w:val="00497C95"/>
    <w:rsid w:val="004A1BD3"/>
    <w:rsid w:val="004A2F9A"/>
    <w:rsid w:val="004A37C5"/>
    <w:rsid w:val="004A573C"/>
    <w:rsid w:val="004A6A59"/>
    <w:rsid w:val="004B096C"/>
    <w:rsid w:val="004B1321"/>
    <w:rsid w:val="004B1AA4"/>
    <w:rsid w:val="004B4FA0"/>
    <w:rsid w:val="004B5266"/>
    <w:rsid w:val="004B6D1E"/>
    <w:rsid w:val="004C03BF"/>
    <w:rsid w:val="004C0E3E"/>
    <w:rsid w:val="004C2AAF"/>
    <w:rsid w:val="004C4195"/>
    <w:rsid w:val="004C53E6"/>
    <w:rsid w:val="004C587D"/>
    <w:rsid w:val="004D0535"/>
    <w:rsid w:val="004D2565"/>
    <w:rsid w:val="004D4B80"/>
    <w:rsid w:val="004D5F6B"/>
    <w:rsid w:val="004D759B"/>
    <w:rsid w:val="004E0665"/>
    <w:rsid w:val="004E1531"/>
    <w:rsid w:val="004E4DC6"/>
    <w:rsid w:val="004F0DD8"/>
    <w:rsid w:val="004F1F9F"/>
    <w:rsid w:val="004F35CA"/>
    <w:rsid w:val="004F448F"/>
    <w:rsid w:val="004F55FA"/>
    <w:rsid w:val="004F5CE8"/>
    <w:rsid w:val="004F73D9"/>
    <w:rsid w:val="004F7718"/>
    <w:rsid w:val="005001A4"/>
    <w:rsid w:val="00500AA0"/>
    <w:rsid w:val="00500C7D"/>
    <w:rsid w:val="00501213"/>
    <w:rsid w:val="00502FDE"/>
    <w:rsid w:val="00503456"/>
    <w:rsid w:val="00503C38"/>
    <w:rsid w:val="00503EEF"/>
    <w:rsid w:val="00507E8F"/>
    <w:rsid w:val="00510536"/>
    <w:rsid w:val="0051133D"/>
    <w:rsid w:val="0051157D"/>
    <w:rsid w:val="00511B91"/>
    <w:rsid w:val="0051215F"/>
    <w:rsid w:val="00513AE4"/>
    <w:rsid w:val="00516CFD"/>
    <w:rsid w:val="005179DB"/>
    <w:rsid w:val="00522BB0"/>
    <w:rsid w:val="00523BF0"/>
    <w:rsid w:val="005275C3"/>
    <w:rsid w:val="00530011"/>
    <w:rsid w:val="00531B80"/>
    <w:rsid w:val="00533239"/>
    <w:rsid w:val="005344DE"/>
    <w:rsid w:val="00536FE1"/>
    <w:rsid w:val="0054085D"/>
    <w:rsid w:val="0054086C"/>
    <w:rsid w:val="005476A4"/>
    <w:rsid w:val="005508D0"/>
    <w:rsid w:val="005510CD"/>
    <w:rsid w:val="00551388"/>
    <w:rsid w:val="005519BA"/>
    <w:rsid w:val="00551A65"/>
    <w:rsid w:val="00552583"/>
    <w:rsid w:val="005549AC"/>
    <w:rsid w:val="00554BC2"/>
    <w:rsid w:val="00556180"/>
    <w:rsid w:val="005603C4"/>
    <w:rsid w:val="00561984"/>
    <w:rsid w:val="0056229E"/>
    <w:rsid w:val="00563C8F"/>
    <w:rsid w:val="00565250"/>
    <w:rsid w:val="005669AD"/>
    <w:rsid w:val="00567AAB"/>
    <w:rsid w:val="00567C51"/>
    <w:rsid w:val="00567FF3"/>
    <w:rsid w:val="00571FD5"/>
    <w:rsid w:val="005733B7"/>
    <w:rsid w:val="00575669"/>
    <w:rsid w:val="00580A6D"/>
    <w:rsid w:val="005811FA"/>
    <w:rsid w:val="00582272"/>
    <w:rsid w:val="00582988"/>
    <w:rsid w:val="00584CD2"/>
    <w:rsid w:val="005854CF"/>
    <w:rsid w:val="00587C0D"/>
    <w:rsid w:val="005903ED"/>
    <w:rsid w:val="00591548"/>
    <w:rsid w:val="00595C20"/>
    <w:rsid w:val="00597F97"/>
    <w:rsid w:val="005A2529"/>
    <w:rsid w:val="005A393B"/>
    <w:rsid w:val="005A3BD4"/>
    <w:rsid w:val="005A3D92"/>
    <w:rsid w:val="005A42CA"/>
    <w:rsid w:val="005A4D66"/>
    <w:rsid w:val="005A7FC4"/>
    <w:rsid w:val="005B0F0C"/>
    <w:rsid w:val="005B29CF"/>
    <w:rsid w:val="005B58BE"/>
    <w:rsid w:val="005B6B52"/>
    <w:rsid w:val="005C192C"/>
    <w:rsid w:val="005C4AC9"/>
    <w:rsid w:val="005C5E4F"/>
    <w:rsid w:val="005C6714"/>
    <w:rsid w:val="005C7E74"/>
    <w:rsid w:val="005C7FCB"/>
    <w:rsid w:val="005D3DD6"/>
    <w:rsid w:val="005D4AA2"/>
    <w:rsid w:val="005D5F78"/>
    <w:rsid w:val="005D6CF1"/>
    <w:rsid w:val="005E3C7B"/>
    <w:rsid w:val="005E4169"/>
    <w:rsid w:val="005E5ECC"/>
    <w:rsid w:val="005E7333"/>
    <w:rsid w:val="005E7FCB"/>
    <w:rsid w:val="005F12F4"/>
    <w:rsid w:val="005F1C25"/>
    <w:rsid w:val="005F3041"/>
    <w:rsid w:val="005F4028"/>
    <w:rsid w:val="005F48A4"/>
    <w:rsid w:val="005F6108"/>
    <w:rsid w:val="005F7271"/>
    <w:rsid w:val="0060250A"/>
    <w:rsid w:val="00602E73"/>
    <w:rsid w:val="006042F5"/>
    <w:rsid w:val="006050BA"/>
    <w:rsid w:val="006075CD"/>
    <w:rsid w:val="006117AA"/>
    <w:rsid w:val="0061191E"/>
    <w:rsid w:val="00613C70"/>
    <w:rsid w:val="00614246"/>
    <w:rsid w:val="00617448"/>
    <w:rsid w:val="00617F0A"/>
    <w:rsid w:val="0062247F"/>
    <w:rsid w:val="00622CF9"/>
    <w:rsid w:val="00623307"/>
    <w:rsid w:val="006236A9"/>
    <w:rsid w:val="00623A4D"/>
    <w:rsid w:val="00625968"/>
    <w:rsid w:val="00626D74"/>
    <w:rsid w:val="00630C11"/>
    <w:rsid w:val="006325D8"/>
    <w:rsid w:val="00632EB2"/>
    <w:rsid w:val="0063421E"/>
    <w:rsid w:val="00634475"/>
    <w:rsid w:val="0063464A"/>
    <w:rsid w:val="0063549E"/>
    <w:rsid w:val="006372C0"/>
    <w:rsid w:val="00640BED"/>
    <w:rsid w:val="006416BD"/>
    <w:rsid w:val="00641A82"/>
    <w:rsid w:val="006433A7"/>
    <w:rsid w:val="006460D2"/>
    <w:rsid w:val="006477F3"/>
    <w:rsid w:val="00647BD0"/>
    <w:rsid w:val="00650DE9"/>
    <w:rsid w:val="00654942"/>
    <w:rsid w:val="0065499D"/>
    <w:rsid w:val="006551AC"/>
    <w:rsid w:val="00655280"/>
    <w:rsid w:val="00655692"/>
    <w:rsid w:val="00656583"/>
    <w:rsid w:val="00656970"/>
    <w:rsid w:val="0065770A"/>
    <w:rsid w:val="006619CE"/>
    <w:rsid w:val="00661B02"/>
    <w:rsid w:val="00661B7A"/>
    <w:rsid w:val="0066295D"/>
    <w:rsid w:val="0066434E"/>
    <w:rsid w:val="006647B7"/>
    <w:rsid w:val="0066620F"/>
    <w:rsid w:val="00666DFC"/>
    <w:rsid w:val="00666F4B"/>
    <w:rsid w:val="00666F68"/>
    <w:rsid w:val="00672D3F"/>
    <w:rsid w:val="0067478D"/>
    <w:rsid w:val="00676564"/>
    <w:rsid w:val="00683A55"/>
    <w:rsid w:val="00683CFD"/>
    <w:rsid w:val="00685903"/>
    <w:rsid w:val="006913B0"/>
    <w:rsid w:val="006917D3"/>
    <w:rsid w:val="00691F91"/>
    <w:rsid w:val="00692D98"/>
    <w:rsid w:val="00693794"/>
    <w:rsid w:val="006955B6"/>
    <w:rsid w:val="0069709C"/>
    <w:rsid w:val="006A0057"/>
    <w:rsid w:val="006A1924"/>
    <w:rsid w:val="006A4134"/>
    <w:rsid w:val="006A45A4"/>
    <w:rsid w:val="006A47A6"/>
    <w:rsid w:val="006A5665"/>
    <w:rsid w:val="006B6480"/>
    <w:rsid w:val="006C0235"/>
    <w:rsid w:val="006C1D6B"/>
    <w:rsid w:val="006C4D29"/>
    <w:rsid w:val="006C52B1"/>
    <w:rsid w:val="006C5DE8"/>
    <w:rsid w:val="006D3819"/>
    <w:rsid w:val="006D4205"/>
    <w:rsid w:val="006E1BAA"/>
    <w:rsid w:val="006E1EDA"/>
    <w:rsid w:val="006E3B75"/>
    <w:rsid w:val="006E3DD3"/>
    <w:rsid w:val="006F5346"/>
    <w:rsid w:val="006F706F"/>
    <w:rsid w:val="007035C2"/>
    <w:rsid w:val="00704E53"/>
    <w:rsid w:val="00705444"/>
    <w:rsid w:val="00710C15"/>
    <w:rsid w:val="007110C3"/>
    <w:rsid w:val="00713EC2"/>
    <w:rsid w:val="00714534"/>
    <w:rsid w:val="00725E5B"/>
    <w:rsid w:val="007313C6"/>
    <w:rsid w:val="00735C02"/>
    <w:rsid w:val="007360FD"/>
    <w:rsid w:val="00736ED6"/>
    <w:rsid w:val="00740F5C"/>
    <w:rsid w:val="00741945"/>
    <w:rsid w:val="007422D4"/>
    <w:rsid w:val="00744386"/>
    <w:rsid w:val="00744B81"/>
    <w:rsid w:val="00745E6A"/>
    <w:rsid w:val="007467EA"/>
    <w:rsid w:val="007467FA"/>
    <w:rsid w:val="00746997"/>
    <w:rsid w:val="007470B7"/>
    <w:rsid w:val="007501BF"/>
    <w:rsid w:val="007509DE"/>
    <w:rsid w:val="0075319C"/>
    <w:rsid w:val="007543C8"/>
    <w:rsid w:val="007572C6"/>
    <w:rsid w:val="007612C0"/>
    <w:rsid w:val="00761303"/>
    <w:rsid w:val="0076327F"/>
    <w:rsid w:val="00763CFD"/>
    <w:rsid w:val="007664D3"/>
    <w:rsid w:val="0076766A"/>
    <w:rsid w:val="00770A9F"/>
    <w:rsid w:val="0077265A"/>
    <w:rsid w:val="00772C78"/>
    <w:rsid w:val="0077379F"/>
    <w:rsid w:val="007741DC"/>
    <w:rsid w:val="00774B32"/>
    <w:rsid w:val="00775AC3"/>
    <w:rsid w:val="007811AE"/>
    <w:rsid w:val="007874C0"/>
    <w:rsid w:val="007946F7"/>
    <w:rsid w:val="007948AE"/>
    <w:rsid w:val="007A2938"/>
    <w:rsid w:val="007A2C56"/>
    <w:rsid w:val="007A5E3C"/>
    <w:rsid w:val="007A7FE2"/>
    <w:rsid w:val="007B0CB7"/>
    <w:rsid w:val="007B10DE"/>
    <w:rsid w:val="007B3936"/>
    <w:rsid w:val="007B3C33"/>
    <w:rsid w:val="007B77E3"/>
    <w:rsid w:val="007B7831"/>
    <w:rsid w:val="007B7A90"/>
    <w:rsid w:val="007C040F"/>
    <w:rsid w:val="007C047C"/>
    <w:rsid w:val="007C0DC9"/>
    <w:rsid w:val="007C249A"/>
    <w:rsid w:val="007C52A6"/>
    <w:rsid w:val="007D032F"/>
    <w:rsid w:val="007D2483"/>
    <w:rsid w:val="007D337C"/>
    <w:rsid w:val="007D3C8A"/>
    <w:rsid w:val="007D48A7"/>
    <w:rsid w:val="007D51CF"/>
    <w:rsid w:val="007D6398"/>
    <w:rsid w:val="007D7249"/>
    <w:rsid w:val="007D780D"/>
    <w:rsid w:val="007D786B"/>
    <w:rsid w:val="007E0319"/>
    <w:rsid w:val="007E230A"/>
    <w:rsid w:val="007E23AB"/>
    <w:rsid w:val="007E3998"/>
    <w:rsid w:val="007F0B92"/>
    <w:rsid w:val="007F16C4"/>
    <w:rsid w:val="007F33A4"/>
    <w:rsid w:val="007F37B5"/>
    <w:rsid w:val="007F4407"/>
    <w:rsid w:val="007F4998"/>
    <w:rsid w:val="007F5E04"/>
    <w:rsid w:val="0080031C"/>
    <w:rsid w:val="00801C37"/>
    <w:rsid w:val="00805F92"/>
    <w:rsid w:val="008074E1"/>
    <w:rsid w:val="008078CA"/>
    <w:rsid w:val="00821BBE"/>
    <w:rsid w:val="00822C08"/>
    <w:rsid w:val="00822FDA"/>
    <w:rsid w:val="0083132F"/>
    <w:rsid w:val="00831C25"/>
    <w:rsid w:val="00833B4E"/>
    <w:rsid w:val="00834005"/>
    <w:rsid w:val="008372B1"/>
    <w:rsid w:val="00840908"/>
    <w:rsid w:val="00842A90"/>
    <w:rsid w:val="00843289"/>
    <w:rsid w:val="00843BDF"/>
    <w:rsid w:val="00844292"/>
    <w:rsid w:val="00850E16"/>
    <w:rsid w:val="00852A4A"/>
    <w:rsid w:val="00852DB0"/>
    <w:rsid w:val="00856BA7"/>
    <w:rsid w:val="00856FDB"/>
    <w:rsid w:val="00860390"/>
    <w:rsid w:val="00860D55"/>
    <w:rsid w:val="00860E1B"/>
    <w:rsid w:val="0086118E"/>
    <w:rsid w:val="00863FB2"/>
    <w:rsid w:val="008662CD"/>
    <w:rsid w:val="00866654"/>
    <w:rsid w:val="00867F2F"/>
    <w:rsid w:val="00872F2E"/>
    <w:rsid w:val="008741BC"/>
    <w:rsid w:val="008743C6"/>
    <w:rsid w:val="00874574"/>
    <w:rsid w:val="00880745"/>
    <w:rsid w:val="00881718"/>
    <w:rsid w:val="00881789"/>
    <w:rsid w:val="00882C41"/>
    <w:rsid w:val="00884502"/>
    <w:rsid w:val="00886141"/>
    <w:rsid w:val="00890302"/>
    <w:rsid w:val="008915AD"/>
    <w:rsid w:val="0089327D"/>
    <w:rsid w:val="00896156"/>
    <w:rsid w:val="0089616D"/>
    <w:rsid w:val="0089673B"/>
    <w:rsid w:val="008A0E66"/>
    <w:rsid w:val="008A2A46"/>
    <w:rsid w:val="008A2CC0"/>
    <w:rsid w:val="008A5191"/>
    <w:rsid w:val="008A5279"/>
    <w:rsid w:val="008A5E95"/>
    <w:rsid w:val="008A6474"/>
    <w:rsid w:val="008A787B"/>
    <w:rsid w:val="008B2F9D"/>
    <w:rsid w:val="008B33DB"/>
    <w:rsid w:val="008B4A50"/>
    <w:rsid w:val="008B4E81"/>
    <w:rsid w:val="008B60F8"/>
    <w:rsid w:val="008B63D9"/>
    <w:rsid w:val="008B66FF"/>
    <w:rsid w:val="008B7248"/>
    <w:rsid w:val="008B7C20"/>
    <w:rsid w:val="008C01EF"/>
    <w:rsid w:val="008C2854"/>
    <w:rsid w:val="008C3DEC"/>
    <w:rsid w:val="008C46D8"/>
    <w:rsid w:val="008C4F27"/>
    <w:rsid w:val="008C7413"/>
    <w:rsid w:val="008C7818"/>
    <w:rsid w:val="008D06F0"/>
    <w:rsid w:val="008D76B6"/>
    <w:rsid w:val="008E02A4"/>
    <w:rsid w:val="008E3167"/>
    <w:rsid w:val="008E3964"/>
    <w:rsid w:val="008E3B27"/>
    <w:rsid w:val="008E5A0F"/>
    <w:rsid w:val="008F0040"/>
    <w:rsid w:val="008F03C2"/>
    <w:rsid w:val="008F238A"/>
    <w:rsid w:val="008F7C59"/>
    <w:rsid w:val="009012E5"/>
    <w:rsid w:val="009031E6"/>
    <w:rsid w:val="00904544"/>
    <w:rsid w:val="00910117"/>
    <w:rsid w:val="0091159E"/>
    <w:rsid w:val="00913BCF"/>
    <w:rsid w:val="00915023"/>
    <w:rsid w:val="00916E46"/>
    <w:rsid w:val="00917785"/>
    <w:rsid w:val="00917F6C"/>
    <w:rsid w:val="0092133D"/>
    <w:rsid w:val="00922261"/>
    <w:rsid w:val="00924949"/>
    <w:rsid w:val="00924A55"/>
    <w:rsid w:val="009260D7"/>
    <w:rsid w:val="00926B08"/>
    <w:rsid w:val="009272C1"/>
    <w:rsid w:val="00932190"/>
    <w:rsid w:val="00932E95"/>
    <w:rsid w:val="00934321"/>
    <w:rsid w:val="00934C31"/>
    <w:rsid w:val="00934FD3"/>
    <w:rsid w:val="0094192A"/>
    <w:rsid w:val="00943301"/>
    <w:rsid w:val="00944C23"/>
    <w:rsid w:val="00945EE8"/>
    <w:rsid w:val="00946F05"/>
    <w:rsid w:val="0094721E"/>
    <w:rsid w:val="00947864"/>
    <w:rsid w:val="00952CC4"/>
    <w:rsid w:val="00954AE4"/>
    <w:rsid w:val="00956013"/>
    <w:rsid w:val="0095698A"/>
    <w:rsid w:val="00956AB9"/>
    <w:rsid w:val="00961188"/>
    <w:rsid w:val="00963604"/>
    <w:rsid w:val="00964A83"/>
    <w:rsid w:val="00970893"/>
    <w:rsid w:val="00972FED"/>
    <w:rsid w:val="00977A60"/>
    <w:rsid w:val="00980C91"/>
    <w:rsid w:val="00980CE3"/>
    <w:rsid w:val="00980F64"/>
    <w:rsid w:val="00981A76"/>
    <w:rsid w:val="00982234"/>
    <w:rsid w:val="009843FF"/>
    <w:rsid w:val="0098677D"/>
    <w:rsid w:val="00990203"/>
    <w:rsid w:val="0099041E"/>
    <w:rsid w:val="00991103"/>
    <w:rsid w:val="00991C55"/>
    <w:rsid w:val="00991E76"/>
    <w:rsid w:val="009939A2"/>
    <w:rsid w:val="009959F8"/>
    <w:rsid w:val="009A01C6"/>
    <w:rsid w:val="009A1004"/>
    <w:rsid w:val="009A50C2"/>
    <w:rsid w:val="009A523B"/>
    <w:rsid w:val="009A76A4"/>
    <w:rsid w:val="009B1ED9"/>
    <w:rsid w:val="009B4BC2"/>
    <w:rsid w:val="009B6629"/>
    <w:rsid w:val="009C17CC"/>
    <w:rsid w:val="009C355F"/>
    <w:rsid w:val="009C5444"/>
    <w:rsid w:val="009C7938"/>
    <w:rsid w:val="009D1278"/>
    <w:rsid w:val="009D1C7C"/>
    <w:rsid w:val="009D50B0"/>
    <w:rsid w:val="009D626C"/>
    <w:rsid w:val="009D6341"/>
    <w:rsid w:val="009E121B"/>
    <w:rsid w:val="009E1567"/>
    <w:rsid w:val="009E397F"/>
    <w:rsid w:val="009E629E"/>
    <w:rsid w:val="009E7AAD"/>
    <w:rsid w:val="009F0ACB"/>
    <w:rsid w:val="009F2DB0"/>
    <w:rsid w:val="009F4DF6"/>
    <w:rsid w:val="009F5513"/>
    <w:rsid w:val="00A00E72"/>
    <w:rsid w:val="00A01B68"/>
    <w:rsid w:val="00A03A9C"/>
    <w:rsid w:val="00A03B68"/>
    <w:rsid w:val="00A06392"/>
    <w:rsid w:val="00A064F8"/>
    <w:rsid w:val="00A06D61"/>
    <w:rsid w:val="00A1041A"/>
    <w:rsid w:val="00A120B3"/>
    <w:rsid w:val="00A13178"/>
    <w:rsid w:val="00A134D0"/>
    <w:rsid w:val="00A138D5"/>
    <w:rsid w:val="00A14E4F"/>
    <w:rsid w:val="00A166A1"/>
    <w:rsid w:val="00A21AD2"/>
    <w:rsid w:val="00A22866"/>
    <w:rsid w:val="00A22D06"/>
    <w:rsid w:val="00A26A15"/>
    <w:rsid w:val="00A30E62"/>
    <w:rsid w:val="00A3456B"/>
    <w:rsid w:val="00A354A0"/>
    <w:rsid w:val="00A364AC"/>
    <w:rsid w:val="00A37E2A"/>
    <w:rsid w:val="00A37F46"/>
    <w:rsid w:val="00A41593"/>
    <w:rsid w:val="00A45086"/>
    <w:rsid w:val="00A45AC7"/>
    <w:rsid w:val="00A45AE3"/>
    <w:rsid w:val="00A45D8B"/>
    <w:rsid w:val="00A46F75"/>
    <w:rsid w:val="00A472DB"/>
    <w:rsid w:val="00A47578"/>
    <w:rsid w:val="00A51A0B"/>
    <w:rsid w:val="00A57985"/>
    <w:rsid w:val="00A642BB"/>
    <w:rsid w:val="00A72499"/>
    <w:rsid w:val="00A72D4F"/>
    <w:rsid w:val="00A741CF"/>
    <w:rsid w:val="00A76516"/>
    <w:rsid w:val="00A77D93"/>
    <w:rsid w:val="00A801D9"/>
    <w:rsid w:val="00A804E9"/>
    <w:rsid w:val="00A821B3"/>
    <w:rsid w:val="00A83380"/>
    <w:rsid w:val="00A9529E"/>
    <w:rsid w:val="00A973EC"/>
    <w:rsid w:val="00AA1140"/>
    <w:rsid w:val="00AA45DA"/>
    <w:rsid w:val="00AA49D5"/>
    <w:rsid w:val="00AA756F"/>
    <w:rsid w:val="00AB35D6"/>
    <w:rsid w:val="00AB4018"/>
    <w:rsid w:val="00AB4514"/>
    <w:rsid w:val="00AB5285"/>
    <w:rsid w:val="00AC0491"/>
    <w:rsid w:val="00AC121A"/>
    <w:rsid w:val="00AC2923"/>
    <w:rsid w:val="00AC31BF"/>
    <w:rsid w:val="00AC3387"/>
    <w:rsid w:val="00AC35F6"/>
    <w:rsid w:val="00AD071B"/>
    <w:rsid w:val="00AD0BA7"/>
    <w:rsid w:val="00AD186E"/>
    <w:rsid w:val="00AD1F9E"/>
    <w:rsid w:val="00AD2479"/>
    <w:rsid w:val="00AD5BE7"/>
    <w:rsid w:val="00AD5D5D"/>
    <w:rsid w:val="00AE1A7C"/>
    <w:rsid w:val="00AE1BFE"/>
    <w:rsid w:val="00AE3F5B"/>
    <w:rsid w:val="00AE4190"/>
    <w:rsid w:val="00AE50A3"/>
    <w:rsid w:val="00AE6B73"/>
    <w:rsid w:val="00AE6C3F"/>
    <w:rsid w:val="00AE6CAF"/>
    <w:rsid w:val="00AF171C"/>
    <w:rsid w:val="00AF1EF1"/>
    <w:rsid w:val="00AF4784"/>
    <w:rsid w:val="00AF4C62"/>
    <w:rsid w:val="00B01D54"/>
    <w:rsid w:val="00B03E4A"/>
    <w:rsid w:val="00B04B99"/>
    <w:rsid w:val="00B05AD8"/>
    <w:rsid w:val="00B05F2A"/>
    <w:rsid w:val="00B06865"/>
    <w:rsid w:val="00B0717F"/>
    <w:rsid w:val="00B0773C"/>
    <w:rsid w:val="00B10EEB"/>
    <w:rsid w:val="00B152BF"/>
    <w:rsid w:val="00B2102F"/>
    <w:rsid w:val="00B24B06"/>
    <w:rsid w:val="00B25A81"/>
    <w:rsid w:val="00B27047"/>
    <w:rsid w:val="00B27FA6"/>
    <w:rsid w:val="00B30924"/>
    <w:rsid w:val="00B32F8E"/>
    <w:rsid w:val="00B334EE"/>
    <w:rsid w:val="00B3365A"/>
    <w:rsid w:val="00B3524B"/>
    <w:rsid w:val="00B35308"/>
    <w:rsid w:val="00B35DBB"/>
    <w:rsid w:val="00B36E15"/>
    <w:rsid w:val="00B370C6"/>
    <w:rsid w:val="00B4335A"/>
    <w:rsid w:val="00B449FA"/>
    <w:rsid w:val="00B47B71"/>
    <w:rsid w:val="00B52195"/>
    <w:rsid w:val="00B54DB5"/>
    <w:rsid w:val="00B553BA"/>
    <w:rsid w:val="00B55844"/>
    <w:rsid w:val="00B57392"/>
    <w:rsid w:val="00B604C8"/>
    <w:rsid w:val="00B62045"/>
    <w:rsid w:val="00B6451F"/>
    <w:rsid w:val="00B65482"/>
    <w:rsid w:val="00B65E64"/>
    <w:rsid w:val="00B6681F"/>
    <w:rsid w:val="00B67E00"/>
    <w:rsid w:val="00B7134D"/>
    <w:rsid w:val="00B730C1"/>
    <w:rsid w:val="00B749E4"/>
    <w:rsid w:val="00B75983"/>
    <w:rsid w:val="00B7693D"/>
    <w:rsid w:val="00B80FF5"/>
    <w:rsid w:val="00B8220B"/>
    <w:rsid w:val="00B82D8E"/>
    <w:rsid w:val="00B84068"/>
    <w:rsid w:val="00B85E35"/>
    <w:rsid w:val="00B877DF"/>
    <w:rsid w:val="00B9125B"/>
    <w:rsid w:val="00BA070B"/>
    <w:rsid w:val="00BA0E2B"/>
    <w:rsid w:val="00BA53F0"/>
    <w:rsid w:val="00BB0376"/>
    <w:rsid w:val="00BB0EAF"/>
    <w:rsid w:val="00BB2E7F"/>
    <w:rsid w:val="00BB4800"/>
    <w:rsid w:val="00BB6E74"/>
    <w:rsid w:val="00BB6EF7"/>
    <w:rsid w:val="00BB709B"/>
    <w:rsid w:val="00BB785C"/>
    <w:rsid w:val="00BC020D"/>
    <w:rsid w:val="00BC0DAB"/>
    <w:rsid w:val="00BC2697"/>
    <w:rsid w:val="00BC3486"/>
    <w:rsid w:val="00BC3DD8"/>
    <w:rsid w:val="00BC5137"/>
    <w:rsid w:val="00BC5806"/>
    <w:rsid w:val="00BC5C02"/>
    <w:rsid w:val="00BC5D03"/>
    <w:rsid w:val="00BC75BE"/>
    <w:rsid w:val="00BD0625"/>
    <w:rsid w:val="00BD0CC7"/>
    <w:rsid w:val="00BD6EB1"/>
    <w:rsid w:val="00BE07DE"/>
    <w:rsid w:val="00BE1A1D"/>
    <w:rsid w:val="00BE20F7"/>
    <w:rsid w:val="00BE30C2"/>
    <w:rsid w:val="00BE63D5"/>
    <w:rsid w:val="00BE7EAD"/>
    <w:rsid w:val="00BF0635"/>
    <w:rsid w:val="00BF166D"/>
    <w:rsid w:val="00BF308E"/>
    <w:rsid w:val="00BF34BF"/>
    <w:rsid w:val="00BF6A02"/>
    <w:rsid w:val="00BF6C16"/>
    <w:rsid w:val="00C04F48"/>
    <w:rsid w:val="00C05039"/>
    <w:rsid w:val="00C10A0E"/>
    <w:rsid w:val="00C1121D"/>
    <w:rsid w:val="00C12DA8"/>
    <w:rsid w:val="00C14835"/>
    <w:rsid w:val="00C219CA"/>
    <w:rsid w:val="00C222F3"/>
    <w:rsid w:val="00C233E7"/>
    <w:rsid w:val="00C23AA2"/>
    <w:rsid w:val="00C2480B"/>
    <w:rsid w:val="00C25E4E"/>
    <w:rsid w:val="00C263D6"/>
    <w:rsid w:val="00C26DCB"/>
    <w:rsid w:val="00C3179E"/>
    <w:rsid w:val="00C3290F"/>
    <w:rsid w:val="00C3450A"/>
    <w:rsid w:val="00C34B7B"/>
    <w:rsid w:val="00C36BC2"/>
    <w:rsid w:val="00C40297"/>
    <w:rsid w:val="00C412C2"/>
    <w:rsid w:val="00C43018"/>
    <w:rsid w:val="00C4343C"/>
    <w:rsid w:val="00C43741"/>
    <w:rsid w:val="00C44ED5"/>
    <w:rsid w:val="00C459A4"/>
    <w:rsid w:val="00C474D8"/>
    <w:rsid w:val="00C513E2"/>
    <w:rsid w:val="00C52E4F"/>
    <w:rsid w:val="00C574E7"/>
    <w:rsid w:val="00C61028"/>
    <w:rsid w:val="00C61421"/>
    <w:rsid w:val="00C6171D"/>
    <w:rsid w:val="00C62F97"/>
    <w:rsid w:val="00C656ED"/>
    <w:rsid w:val="00C66724"/>
    <w:rsid w:val="00C670EB"/>
    <w:rsid w:val="00C704A6"/>
    <w:rsid w:val="00C7063D"/>
    <w:rsid w:val="00C70DF6"/>
    <w:rsid w:val="00C70F47"/>
    <w:rsid w:val="00C722E1"/>
    <w:rsid w:val="00C77301"/>
    <w:rsid w:val="00C80A03"/>
    <w:rsid w:val="00C82FE0"/>
    <w:rsid w:val="00C8612A"/>
    <w:rsid w:val="00C876DC"/>
    <w:rsid w:val="00C92AD6"/>
    <w:rsid w:val="00C93C00"/>
    <w:rsid w:val="00C95B07"/>
    <w:rsid w:val="00C960E8"/>
    <w:rsid w:val="00C96A25"/>
    <w:rsid w:val="00C96BEB"/>
    <w:rsid w:val="00CA0DEB"/>
    <w:rsid w:val="00CA1468"/>
    <w:rsid w:val="00CA4B59"/>
    <w:rsid w:val="00CA6BAA"/>
    <w:rsid w:val="00CA773E"/>
    <w:rsid w:val="00CB3F97"/>
    <w:rsid w:val="00CB799E"/>
    <w:rsid w:val="00CC241B"/>
    <w:rsid w:val="00CC288A"/>
    <w:rsid w:val="00CC2B66"/>
    <w:rsid w:val="00CC481B"/>
    <w:rsid w:val="00CC5B4A"/>
    <w:rsid w:val="00CC751A"/>
    <w:rsid w:val="00CD1A4A"/>
    <w:rsid w:val="00CD1F2F"/>
    <w:rsid w:val="00CD7162"/>
    <w:rsid w:val="00CD776D"/>
    <w:rsid w:val="00CE3D63"/>
    <w:rsid w:val="00CE5F99"/>
    <w:rsid w:val="00CF4AD5"/>
    <w:rsid w:val="00CF4B53"/>
    <w:rsid w:val="00CF748D"/>
    <w:rsid w:val="00CF7ED8"/>
    <w:rsid w:val="00D015F4"/>
    <w:rsid w:val="00D01EEF"/>
    <w:rsid w:val="00D024C4"/>
    <w:rsid w:val="00D032B8"/>
    <w:rsid w:val="00D046DB"/>
    <w:rsid w:val="00D077E6"/>
    <w:rsid w:val="00D07ADF"/>
    <w:rsid w:val="00D10D9D"/>
    <w:rsid w:val="00D11F85"/>
    <w:rsid w:val="00D12128"/>
    <w:rsid w:val="00D154DC"/>
    <w:rsid w:val="00D174EA"/>
    <w:rsid w:val="00D17E8C"/>
    <w:rsid w:val="00D21952"/>
    <w:rsid w:val="00D23892"/>
    <w:rsid w:val="00D24C59"/>
    <w:rsid w:val="00D2741A"/>
    <w:rsid w:val="00D2784B"/>
    <w:rsid w:val="00D308B1"/>
    <w:rsid w:val="00D31F73"/>
    <w:rsid w:val="00D32241"/>
    <w:rsid w:val="00D3237A"/>
    <w:rsid w:val="00D32D86"/>
    <w:rsid w:val="00D336D1"/>
    <w:rsid w:val="00D344C7"/>
    <w:rsid w:val="00D34F11"/>
    <w:rsid w:val="00D35614"/>
    <w:rsid w:val="00D37703"/>
    <w:rsid w:val="00D40848"/>
    <w:rsid w:val="00D41966"/>
    <w:rsid w:val="00D42EE1"/>
    <w:rsid w:val="00D44A70"/>
    <w:rsid w:val="00D44DBB"/>
    <w:rsid w:val="00D451F0"/>
    <w:rsid w:val="00D461DC"/>
    <w:rsid w:val="00D46616"/>
    <w:rsid w:val="00D517F3"/>
    <w:rsid w:val="00D52D03"/>
    <w:rsid w:val="00D53301"/>
    <w:rsid w:val="00D56ABD"/>
    <w:rsid w:val="00D603B8"/>
    <w:rsid w:val="00D61926"/>
    <w:rsid w:val="00D626B5"/>
    <w:rsid w:val="00D64229"/>
    <w:rsid w:val="00D6569B"/>
    <w:rsid w:val="00D67E87"/>
    <w:rsid w:val="00D7048E"/>
    <w:rsid w:val="00D70C53"/>
    <w:rsid w:val="00D73CF9"/>
    <w:rsid w:val="00D73E46"/>
    <w:rsid w:val="00D744D7"/>
    <w:rsid w:val="00D74DBD"/>
    <w:rsid w:val="00D7596B"/>
    <w:rsid w:val="00D75C06"/>
    <w:rsid w:val="00D773CA"/>
    <w:rsid w:val="00D81301"/>
    <w:rsid w:val="00D81575"/>
    <w:rsid w:val="00D8382A"/>
    <w:rsid w:val="00D83DEA"/>
    <w:rsid w:val="00D84A62"/>
    <w:rsid w:val="00D868FE"/>
    <w:rsid w:val="00D872A0"/>
    <w:rsid w:val="00D9170D"/>
    <w:rsid w:val="00D970E0"/>
    <w:rsid w:val="00D97850"/>
    <w:rsid w:val="00D97F37"/>
    <w:rsid w:val="00DA246E"/>
    <w:rsid w:val="00DA317C"/>
    <w:rsid w:val="00DA370B"/>
    <w:rsid w:val="00DA499B"/>
    <w:rsid w:val="00DA5049"/>
    <w:rsid w:val="00DA7A84"/>
    <w:rsid w:val="00DB2F3D"/>
    <w:rsid w:val="00DB4A18"/>
    <w:rsid w:val="00DB6D81"/>
    <w:rsid w:val="00DC4045"/>
    <w:rsid w:val="00DC4326"/>
    <w:rsid w:val="00DC66A7"/>
    <w:rsid w:val="00DD0CE0"/>
    <w:rsid w:val="00DD3AB6"/>
    <w:rsid w:val="00DD5289"/>
    <w:rsid w:val="00DD69B6"/>
    <w:rsid w:val="00DD6A76"/>
    <w:rsid w:val="00DD6F64"/>
    <w:rsid w:val="00DD7204"/>
    <w:rsid w:val="00DD7536"/>
    <w:rsid w:val="00DE1486"/>
    <w:rsid w:val="00DE18C5"/>
    <w:rsid w:val="00DE1D02"/>
    <w:rsid w:val="00DE6F32"/>
    <w:rsid w:val="00DE7ACA"/>
    <w:rsid w:val="00DF1E8C"/>
    <w:rsid w:val="00DF27E1"/>
    <w:rsid w:val="00DF27F7"/>
    <w:rsid w:val="00DF4C59"/>
    <w:rsid w:val="00DF5231"/>
    <w:rsid w:val="00DF5C3C"/>
    <w:rsid w:val="00E00065"/>
    <w:rsid w:val="00E007E8"/>
    <w:rsid w:val="00E02A9A"/>
    <w:rsid w:val="00E04414"/>
    <w:rsid w:val="00E064E2"/>
    <w:rsid w:val="00E064E4"/>
    <w:rsid w:val="00E1057C"/>
    <w:rsid w:val="00E10BF1"/>
    <w:rsid w:val="00E11453"/>
    <w:rsid w:val="00E16935"/>
    <w:rsid w:val="00E16DDE"/>
    <w:rsid w:val="00E20CBE"/>
    <w:rsid w:val="00E22B6B"/>
    <w:rsid w:val="00E24AD7"/>
    <w:rsid w:val="00E24C4D"/>
    <w:rsid w:val="00E2515D"/>
    <w:rsid w:val="00E26019"/>
    <w:rsid w:val="00E26809"/>
    <w:rsid w:val="00E306D2"/>
    <w:rsid w:val="00E308C5"/>
    <w:rsid w:val="00E3227B"/>
    <w:rsid w:val="00E32BA3"/>
    <w:rsid w:val="00E35E4B"/>
    <w:rsid w:val="00E405A0"/>
    <w:rsid w:val="00E406D2"/>
    <w:rsid w:val="00E4259D"/>
    <w:rsid w:val="00E45A62"/>
    <w:rsid w:val="00E45D27"/>
    <w:rsid w:val="00E506CC"/>
    <w:rsid w:val="00E555F9"/>
    <w:rsid w:val="00E558E0"/>
    <w:rsid w:val="00E55A5D"/>
    <w:rsid w:val="00E56930"/>
    <w:rsid w:val="00E57D19"/>
    <w:rsid w:val="00E57F89"/>
    <w:rsid w:val="00E602C1"/>
    <w:rsid w:val="00E603F8"/>
    <w:rsid w:val="00E615B5"/>
    <w:rsid w:val="00E61C16"/>
    <w:rsid w:val="00E621C5"/>
    <w:rsid w:val="00E66D28"/>
    <w:rsid w:val="00E66E6F"/>
    <w:rsid w:val="00E71A51"/>
    <w:rsid w:val="00E74A44"/>
    <w:rsid w:val="00E755AA"/>
    <w:rsid w:val="00E75A70"/>
    <w:rsid w:val="00E82319"/>
    <w:rsid w:val="00E83A29"/>
    <w:rsid w:val="00E83AB5"/>
    <w:rsid w:val="00E84C8D"/>
    <w:rsid w:val="00E84E37"/>
    <w:rsid w:val="00E856F1"/>
    <w:rsid w:val="00E85954"/>
    <w:rsid w:val="00E85B72"/>
    <w:rsid w:val="00E9432B"/>
    <w:rsid w:val="00E959CF"/>
    <w:rsid w:val="00E968B5"/>
    <w:rsid w:val="00EA3D52"/>
    <w:rsid w:val="00EA429A"/>
    <w:rsid w:val="00EA5A08"/>
    <w:rsid w:val="00EA5BCA"/>
    <w:rsid w:val="00EB0931"/>
    <w:rsid w:val="00EB0EE5"/>
    <w:rsid w:val="00EB1102"/>
    <w:rsid w:val="00EB2E8A"/>
    <w:rsid w:val="00EB3888"/>
    <w:rsid w:val="00EB4784"/>
    <w:rsid w:val="00EB495D"/>
    <w:rsid w:val="00EB49A4"/>
    <w:rsid w:val="00EB6169"/>
    <w:rsid w:val="00EB676A"/>
    <w:rsid w:val="00EB7034"/>
    <w:rsid w:val="00EC1A8F"/>
    <w:rsid w:val="00EC2A27"/>
    <w:rsid w:val="00EC2A40"/>
    <w:rsid w:val="00EC67F0"/>
    <w:rsid w:val="00EC6B57"/>
    <w:rsid w:val="00ED0F32"/>
    <w:rsid w:val="00ED1167"/>
    <w:rsid w:val="00ED2867"/>
    <w:rsid w:val="00ED4594"/>
    <w:rsid w:val="00ED5644"/>
    <w:rsid w:val="00ED6C97"/>
    <w:rsid w:val="00ED79D7"/>
    <w:rsid w:val="00ED7A08"/>
    <w:rsid w:val="00ED7B07"/>
    <w:rsid w:val="00ED7FF2"/>
    <w:rsid w:val="00EE0AE3"/>
    <w:rsid w:val="00EE4C7B"/>
    <w:rsid w:val="00EE50FB"/>
    <w:rsid w:val="00EE51B3"/>
    <w:rsid w:val="00EE520B"/>
    <w:rsid w:val="00EE56AD"/>
    <w:rsid w:val="00EE664E"/>
    <w:rsid w:val="00EE781F"/>
    <w:rsid w:val="00EF20B7"/>
    <w:rsid w:val="00EF35D1"/>
    <w:rsid w:val="00EF4C6D"/>
    <w:rsid w:val="00EF50C4"/>
    <w:rsid w:val="00EF5581"/>
    <w:rsid w:val="00F00834"/>
    <w:rsid w:val="00F00A17"/>
    <w:rsid w:val="00F02790"/>
    <w:rsid w:val="00F03731"/>
    <w:rsid w:val="00F04CF5"/>
    <w:rsid w:val="00F04E80"/>
    <w:rsid w:val="00F05D36"/>
    <w:rsid w:val="00F133B1"/>
    <w:rsid w:val="00F14494"/>
    <w:rsid w:val="00F20385"/>
    <w:rsid w:val="00F212CD"/>
    <w:rsid w:val="00F23567"/>
    <w:rsid w:val="00F24084"/>
    <w:rsid w:val="00F25901"/>
    <w:rsid w:val="00F2712E"/>
    <w:rsid w:val="00F275AD"/>
    <w:rsid w:val="00F300DD"/>
    <w:rsid w:val="00F30D03"/>
    <w:rsid w:val="00F30EAA"/>
    <w:rsid w:val="00F31B36"/>
    <w:rsid w:val="00F332C9"/>
    <w:rsid w:val="00F3522F"/>
    <w:rsid w:val="00F35A02"/>
    <w:rsid w:val="00F37532"/>
    <w:rsid w:val="00F4189F"/>
    <w:rsid w:val="00F44219"/>
    <w:rsid w:val="00F444B2"/>
    <w:rsid w:val="00F44D45"/>
    <w:rsid w:val="00F46933"/>
    <w:rsid w:val="00F47986"/>
    <w:rsid w:val="00F50BB0"/>
    <w:rsid w:val="00F52841"/>
    <w:rsid w:val="00F52BD9"/>
    <w:rsid w:val="00F52ED0"/>
    <w:rsid w:val="00F54ED2"/>
    <w:rsid w:val="00F56405"/>
    <w:rsid w:val="00F56914"/>
    <w:rsid w:val="00F569FE"/>
    <w:rsid w:val="00F56E9A"/>
    <w:rsid w:val="00F57CED"/>
    <w:rsid w:val="00F648D7"/>
    <w:rsid w:val="00F653DA"/>
    <w:rsid w:val="00F718D1"/>
    <w:rsid w:val="00F72281"/>
    <w:rsid w:val="00F74403"/>
    <w:rsid w:val="00F833F0"/>
    <w:rsid w:val="00F85FFB"/>
    <w:rsid w:val="00F86303"/>
    <w:rsid w:val="00F87785"/>
    <w:rsid w:val="00F87F70"/>
    <w:rsid w:val="00F90747"/>
    <w:rsid w:val="00F90DDA"/>
    <w:rsid w:val="00F91855"/>
    <w:rsid w:val="00F933EF"/>
    <w:rsid w:val="00F943B9"/>
    <w:rsid w:val="00F94B7E"/>
    <w:rsid w:val="00F95D71"/>
    <w:rsid w:val="00F971DA"/>
    <w:rsid w:val="00F97B68"/>
    <w:rsid w:val="00FA5174"/>
    <w:rsid w:val="00FA570A"/>
    <w:rsid w:val="00FB32D8"/>
    <w:rsid w:val="00FB3300"/>
    <w:rsid w:val="00FB3B5E"/>
    <w:rsid w:val="00FB5634"/>
    <w:rsid w:val="00FB575E"/>
    <w:rsid w:val="00FB5DAB"/>
    <w:rsid w:val="00FC2819"/>
    <w:rsid w:val="00FC3DDB"/>
    <w:rsid w:val="00FC4382"/>
    <w:rsid w:val="00FC6924"/>
    <w:rsid w:val="00FC7A67"/>
    <w:rsid w:val="00FD02B0"/>
    <w:rsid w:val="00FD74B2"/>
    <w:rsid w:val="00FD7B8A"/>
    <w:rsid w:val="00FD7BCA"/>
    <w:rsid w:val="00FE1853"/>
    <w:rsid w:val="00FE5B32"/>
    <w:rsid w:val="00FE77E6"/>
    <w:rsid w:val="00FF1FAB"/>
    <w:rsid w:val="00FF5A35"/>
    <w:rsid w:val="00FF5C98"/>
    <w:rsid w:val="00FF6032"/>
    <w:rsid w:val="00FF6952"/>
    <w:rsid w:val="00FF6C4C"/>
    <w:rsid w:val="00FF6CDB"/>
    <w:rsid w:val="00FF6D56"/>
    <w:rsid w:val="00FF6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cf"/>
    </o:shapedefaults>
    <o:shapelayout v:ext="edit">
      <o:idmap v:ext="edit" data="1"/>
    </o:shapelayout>
  </w:shapeDefaults>
  <w:decimalSymbol w:val=","/>
  <w:listSeparator w:val=";"/>
  <w15:chartTrackingRefBased/>
  <w15:docId w15:val="{02EF89AC-6D2F-4369-807B-C2C90D770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559"/>
    <w:pPr>
      <w:overflowPunct w:val="0"/>
      <w:autoSpaceDE w:val="0"/>
      <w:autoSpaceDN w:val="0"/>
      <w:adjustRightInd w:val="0"/>
      <w:spacing w:before="120" w:line="300" w:lineRule="atLeast"/>
      <w:jc w:val="both"/>
      <w:textAlignment w:val="baseline"/>
    </w:pPr>
    <w:rPr>
      <w:rFonts w:ascii="Arial" w:hAnsi="Arial"/>
      <w:i/>
      <w:sz w:val="22"/>
    </w:rPr>
  </w:style>
  <w:style w:type="paragraph" w:styleId="Heading1">
    <w:name w:val="heading 1"/>
    <w:basedOn w:val="Normal"/>
    <w:next w:val="Normal"/>
    <w:qFormat/>
    <w:rsid w:val="00B152BF"/>
    <w:pPr>
      <w:keepNext/>
      <w:numPr>
        <w:numId w:val="26"/>
      </w:numPr>
      <w:spacing w:before="360"/>
      <w:outlineLvl w:val="0"/>
    </w:pPr>
    <w:rPr>
      <w:b/>
      <w:i w:val="0"/>
      <w:caps/>
      <w:sz w:val="24"/>
    </w:rPr>
  </w:style>
  <w:style w:type="paragraph" w:styleId="Heading2">
    <w:name w:val="heading 2"/>
    <w:basedOn w:val="Normal"/>
    <w:next w:val="Normal"/>
    <w:qFormat/>
    <w:rsid w:val="00B152BF"/>
    <w:pPr>
      <w:keepNext/>
      <w:numPr>
        <w:ilvl w:val="1"/>
        <w:numId w:val="26"/>
      </w:numPr>
      <w:spacing w:after="60"/>
      <w:outlineLvl w:val="1"/>
    </w:pPr>
    <w:rPr>
      <w:b/>
      <w:sz w:val="24"/>
    </w:rPr>
  </w:style>
  <w:style w:type="paragraph" w:styleId="Heading3">
    <w:name w:val="heading 3"/>
    <w:basedOn w:val="Normal"/>
    <w:next w:val="NormalIndent"/>
    <w:qFormat/>
    <w:pPr>
      <w:keepNext/>
      <w:numPr>
        <w:ilvl w:val="2"/>
        <w:numId w:val="26"/>
      </w:numPr>
      <w:spacing w:after="60"/>
      <w:outlineLvl w:val="2"/>
    </w:pPr>
    <w:rPr>
      <w:b/>
    </w:rPr>
  </w:style>
  <w:style w:type="paragraph" w:styleId="Heading4">
    <w:name w:val="heading 4"/>
    <w:basedOn w:val="Normal"/>
    <w:next w:val="NormalIndent"/>
    <w:qFormat/>
    <w:pPr>
      <w:numPr>
        <w:ilvl w:val="3"/>
        <w:numId w:val="26"/>
      </w:numPr>
      <w:outlineLvl w:val="3"/>
    </w:pPr>
    <w:rPr>
      <w:u w:val="single"/>
    </w:rPr>
  </w:style>
  <w:style w:type="paragraph" w:styleId="Heading5">
    <w:name w:val="heading 5"/>
    <w:basedOn w:val="Normal"/>
    <w:next w:val="NormalIndent"/>
    <w:qFormat/>
    <w:pPr>
      <w:numPr>
        <w:ilvl w:val="4"/>
        <w:numId w:val="26"/>
      </w:numPr>
      <w:outlineLvl w:val="4"/>
    </w:pPr>
    <w:rPr>
      <w:b/>
      <w:sz w:val="20"/>
    </w:rPr>
  </w:style>
  <w:style w:type="paragraph" w:styleId="Heading6">
    <w:name w:val="heading 6"/>
    <w:basedOn w:val="Normal"/>
    <w:next w:val="NormalIndent"/>
    <w:qFormat/>
    <w:pPr>
      <w:numPr>
        <w:ilvl w:val="5"/>
        <w:numId w:val="26"/>
      </w:numPr>
      <w:outlineLvl w:val="5"/>
    </w:pPr>
    <w:rPr>
      <w:rFonts w:ascii="Times New Roman" w:hAnsi="Times New Roman"/>
      <w:sz w:val="20"/>
      <w:u w:val="single"/>
    </w:rPr>
  </w:style>
  <w:style w:type="paragraph" w:styleId="Heading7">
    <w:name w:val="heading 7"/>
    <w:basedOn w:val="Normal"/>
    <w:next w:val="NormalIndent"/>
    <w:qFormat/>
    <w:pPr>
      <w:numPr>
        <w:ilvl w:val="6"/>
        <w:numId w:val="26"/>
      </w:numPr>
      <w:outlineLvl w:val="6"/>
    </w:pPr>
    <w:rPr>
      <w:rFonts w:ascii="Times New Roman" w:hAnsi="Times New Roman"/>
      <w:i w:val="0"/>
      <w:sz w:val="20"/>
    </w:rPr>
  </w:style>
  <w:style w:type="paragraph" w:styleId="Heading8">
    <w:name w:val="heading 8"/>
    <w:basedOn w:val="Normal"/>
    <w:next w:val="NormalIndent"/>
    <w:qFormat/>
    <w:pPr>
      <w:numPr>
        <w:ilvl w:val="7"/>
        <w:numId w:val="26"/>
      </w:numPr>
      <w:outlineLvl w:val="7"/>
    </w:pPr>
    <w:rPr>
      <w:rFonts w:ascii="Times New Roman" w:hAnsi="Times New Roman"/>
      <w:i w:val="0"/>
      <w:sz w:val="20"/>
    </w:rPr>
  </w:style>
  <w:style w:type="paragraph" w:styleId="Heading9">
    <w:name w:val="heading 9"/>
    <w:basedOn w:val="Normal"/>
    <w:next w:val="NormalIndent"/>
    <w:qFormat/>
    <w:pPr>
      <w:numPr>
        <w:ilvl w:val="8"/>
        <w:numId w:val="26"/>
      </w:numPr>
      <w:outlineLvl w:val="8"/>
    </w:pPr>
    <w:rPr>
      <w:rFonts w:ascii="Times New Roman" w:hAnsi="Times New Roman"/>
      <w:i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EndnoteText">
    <w:name w:val="endnote text"/>
    <w:basedOn w:val="Normal"/>
    <w:semiHidden/>
    <w:rPr>
      <w:sz w:val="20"/>
    </w:rPr>
  </w:style>
  <w:style w:type="paragraph" w:styleId="Footer">
    <w:name w:val="footer"/>
    <w:basedOn w:val="Normal"/>
    <w:pPr>
      <w:tabs>
        <w:tab w:val="center" w:pos="4320"/>
        <w:tab w:val="right" w:pos="8640"/>
      </w:tabs>
    </w:pPr>
  </w:style>
  <w:style w:type="paragraph" w:styleId="Header">
    <w:name w:val="header"/>
    <w:aliases w:val="hd,hd Char Char,hd Char"/>
    <w:basedOn w:val="Normal"/>
    <w:pPr>
      <w:tabs>
        <w:tab w:val="center" w:pos="4320"/>
        <w:tab w:val="right" w:pos="8640"/>
      </w:tabs>
    </w:pPr>
  </w:style>
  <w:style w:type="paragraph" w:styleId="FootnoteText">
    <w:name w:val="footnote text"/>
    <w:basedOn w:val="Normal"/>
    <w:semiHidden/>
    <w:rPr>
      <w:sz w:val="20"/>
    </w:rPr>
  </w:style>
  <w:style w:type="character" w:styleId="FootnoteReference">
    <w:name w:val="footnote reference"/>
    <w:semiHidden/>
    <w:rPr>
      <w:rFonts w:ascii="Arial" w:hAnsi="Arial"/>
      <w:vertAlign w:val="superscript"/>
    </w:rPr>
  </w:style>
  <w:style w:type="character" w:styleId="PageNumber">
    <w:name w:val="page number"/>
    <w:rPr>
      <w:b/>
      <w:sz w:val="20"/>
    </w:rPr>
  </w:style>
  <w:style w:type="paragraph" w:styleId="TOC1">
    <w:name w:val="toc 1"/>
    <w:basedOn w:val="Normal"/>
    <w:next w:val="Normal"/>
    <w:uiPriority w:val="39"/>
    <w:rsid w:val="00014559"/>
    <w:pPr>
      <w:tabs>
        <w:tab w:val="right" w:leader="dot" w:pos="9362"/>
      </w:tabs>
    </w:pPr>
    <w:rPr>
      <w:i w:val="0"/>
      <w:noProof/>
    </w:rPr>
  </w:style>
  <w:style w:type="paragraph" w:styleId="TOC2">
    <w:name w:val="toc 2"/>
    <w:basedOn w:val="Normal"/>
    <w:next w:val="Normal"/>
    <w:uiPriority w:val="39"/>
    <w:pPr>
      <w:tabs>
        <w:tab w:val="right" w:leader="dot" w:pos="9362"/>
      </w:tabs>
      <w:spacing w:after="60"/>
      <w:ind w:left="238"/>
    </w:pPr>
    <w:rPr>
      <w:noProof/>
    </w:rPr>
  </w:style>
  <w:style w:type="paragraph" w:styleId="TOC3">
    <w:name w:val="toc 3"/>
    <w:basedOn w:val="Normal"/>
    <w:next w:val="Normal"/>
    <w:uiPriority w:val="39"/>
    <w:pPr>
      <w:tabs>
        <w:tab w:val="right" w:leader="dot" w:pos="9362"/>
      </w:tabs>
      <w:spacing w:after="60"/>
      <w:ind w:left="482"/>
    </w:pPr>
    <w:rPr>
      <w:noProof/>
    </w:rPr>
  </w:style>
  <w:style w:type="paragraph" w:styleId="TOC4">
    <w:name w:val="toc 4"/>
    <w:basedOn w:val="Normal"/>
    <w:next w:val="Normal"/>
    <w:semiHidden/>
    <w:pPr>
      <w:tabs>
        <w:tab w:val="right" w:leader="dot" w:pos="9362"/>
      </w:tabs>
      <w:ind w:left="720"/>
    </w:pPr>
  </w:style>
  <w:style w:type="paragraph" w:styleId="TOC5">
    <w:name w:val="toc 5"/>
    <w:basedOn w:val="Normal"/>
    <w:next w:val="Normal"/>
    <w:semiHidden/>
    <w:pPr>
      <w:tabs>
        <w:tab w:val="right" w:leader="dot" w:pos="9362"/>
      </w:tabs>
      <w:ind w:left="960"/>
    </w:pPr>
  </w:style>
  <w:style w:type="paragraph" w:styleId="TOC6">
    <w:name w:val="toc 6"/>
    <w:basedOn w:val="Normal"/>
    <w:next w:val="Normal"/>
    <w:semiHidden/>
    <w:pPr>
      <w:tabs>
        <w:tab w:val="right" w:leader="dot" w:pos="9362"/>
      </w:tabs>
      <w:ind w:left="1200"/>
    </w:pPr>
  </w:style>
  <w:style w:type="paragraph" w:styleId="TOC7">
    <w:name w:val="toc 7"/>
    <w:basedOn w:val="Normal"/>
    <w:next w:val="Normal"/>
    <w:semiHidden/>
    <w:pPr>
      <w:tabs>
        <w:tab w:val="right" w:leader="dot" w:pos="9362"/>
      </w:tabs>
      <w:ind w:left="1440"/>
    </w:pPr>
  </w:style>
  <w:style w:type="paragraph" w:styleId="TOC8">
    <w:name w:val="toc 8"/>
    <w:basedOn w:val="Normal"/>
    <w:next w:val="Normal"/>
    <w:semiHidden/>
    <w:pPr>
      <w:tabs>
        <w:tab w:val="right" w:leader="dot" w:pos="9362"/>
      </w:tabs>
      <w:ind w:left="1680"/>
    </w:pPr>
  </w:style>
  <w:style w:type="paragraph" w:styleId="TOC9">
    <w:name w:val="toc 9"/>
    <w:basedOn w:val="Normal"/>
    <w:next w:val="Normal"/>
    <w:semiHidden/>
    <w:pPr>
      <w:tabs>
        <w:tab w:val="right" w:leader="dot" w:pos="9362"/>
      </w:tabs>
      <w:ind w:left="1920"/>
    </w:pPr>
  </w:style>
  <w:style w:type="table" w:styleId="TableWeb2">
    <w:name w:val="Table Web 2"/>
    <w:basedOn w:val="TableNormal"/>
    <w:rsid w:val="00565250"/>
    <w:pPr>
      <w:overflowPunct w:val="0"/>
      <w:autoSpaceDE w:val="0"/>
      <w:autoSpaceDN w:val="0"/>
      <w:adjustRightInd w:val="0"/>
      <w:spacing w:after="120"/>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irst-para10">
    <w:name w:val="first-para10"/>
    <w:basedOn w:val="Normal"/>
    <w:rsid w:val="000B18B2"/>
    <w:pPr>
      <w:overflowPunct/>
      <w:autoSpaceDE/>
      <w:autoSpaceDN/>
      <w:adjustRightInd/>
      <w:ind w:left="120" w:right="216"/>
      <w:textAlignment w:val="auto"/>
    </w:pPr>
    <w:rPr>
      <w:rFonts w:cs="Arial"/>
      <w:sz w:val="20"/>
      <w:lang w:val="en-GB" w:eastAsia="en-GB"/>
    </w:rPr>
  </w:style>
  <w:style w:type="character" w:styleId="Hyperlink">
    <w:name w:val="Hyperlink"/>
    <w:uiPriority w:val="99"/>
    <w:rsid w:val="00057B23"/>
    <w:rPr>
      <w:b/>
      <w:bCs/>
      <w:strike w:val="0"/>
      <w:dstrike w:val="0"/>
      <w:color w:val="FF66FF"/>
      <w:u w:val="none"/>
      <w:effect w:val="none"/>
    </w:rPr>
  </w:style>
  <w:style w:type="table" w:styleId="TableElegant">
    <w:name w:val="Table Elegant"/>
    <w:basedOn w:val="TableNormal"/>
    <w:rsid w:val="003D44C8"/>
    <w:pPr>
      <w:overflowPunct w:val="0"/>
      <w:autoSpaceDE w:val="0"/>
      <w:autoSpaceDN w:val="0"/>
      <w:adjustRightInd w:val="0"/>
      <w:spacing w:after="120"/>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FollowedHyperlink">
    <w:name w:val="FollowedHyperlink"/>
    <w:rsid w:val="00EB3888"/>
    <w:rPr>
      <w:color w:val="800080"/>
      <w:u w:val="single"/>
    </w:rPr>
  </w:style>
  <w:style w:type="paragraph" w:styleId="BodyText">
    <w:name w:val="Body Text"/>
    <w:basedOn w:val="Normal"/>
    <w:link w:val="BodyTextChar"/>
    <w:rsid w:val="001118C6"/>
    <w:pPr>
      <w:overflowPunct/>
      <w:autoSpaceDE/>
      <w:autoSpaceDN/>
      <w:adjustRightInd/>
      <w:spacing w:before="0" w:line="240" w:lineRule="auto"/>
      <w:jc w:val="left"/>
      <w:textAlignment w:val="auto"/>
    </w:pPr>
    <w:rPr>
      <w:i w:val="0"/>
      <w:lang w:val="en-NZ"/>
    </w:rPr>
  </w:style>
  <w:style w:type="paragraph" w:customStyle="1" w:styleId="TableDetail">
    <w:name w:val="Table Detail"/>
    <w:basedOn w:val="Normal"/>
    <w:rsid w:val="001118C6"/>
    <w:pPr>
      <w:overflowPunct/>
      <w:autoSpaceDE/>
      <w:autoSpaceDN/>
      <w:adjustRightInd/>
      <w:spacing w:before="80" w:after="80" w:line="240" w:lineRule="auto"/>
      <w:jc w:val="left"/>
      <w:textAlignment w:val="auto"/>
    </w:pPr>
    <w:rPr>
      <w:rFonts w:ascii="Tahoma" w:hAnsi="Tahoma"/>
      <w:i w:val="0"/>
      <w:sz w:val="18"/>
      <w:lang w:val="en-NZ"/>
    </w:rPr>
  </w:style>
  <w:style w:type="character" w:customStyle="1" w:styleId="BodyTextChar">
    <w:name w:val="Body Text Char"/>
    <w:link w:val="BodyText"/>
    <w:rsid w:val="001118C6"/>
    <w:rPr>
      <w:rFonts w:ascii="Arial" w:hAnsi="Arial"/>
      <w:sz w:val="22"/>
      <w:lang w:val="en-NZ" w:eastAsia="en-US" w:bidi="ar-SA"/>
    </w:rPr>
  </w:style>
  <w:style w:type="paragraph" w:customStyle="1" w:styleId="Default">
    <w:name w:val="Default"/>
    <w:rsid w:val="001E4E47"/>
    <w:pPr>
      <w:autoSpaceDE w:val="0"/>
      <w:autoSpaceDN w:val="0"/>
      <w:adjustRightInd w:val="0"/>
    </w:pPr>
    <w:rPr>
      <w:rFonts w:ascii="Arial" w:eastAsia="MS Mincho" w:hAnsi="Arial" w:cs="Arial"/>
      <w:color w:val="000000"/>
      <w:sz w:val="24"/>
      <w:szCs w:val="24"/>
      <w:lang w:val="el-GR" w:eastAsia="ja-JP"/>
    </w:rPr>
  </w:style>
  <w:style w:type="table" w:styleId="TableGrid">
    <w:name w:val="Table Grid"/>
    <w:basedOn w:val="TableNormal"/>
    <w:rsid w:val="002618A2"/>
    <w:pPr>
      <w:overflowPunct w:val="0"/>
      <w:autoSpaceDE w:val="0"/>
      <w:autoSpaceDN w:val="0"/>
      <w:adjustRightInd w:val="0"/>
      <w:spacing w:before="120" w:line="30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llLetters">
    <w:name w:val="Small Letters"/>
    <w:basedOn w:val="Normal"/>
    <w:semiHidden/>
    <w:rsid w:val="002B7661"/>
    <w:pPr>
      <w:overflowPunct/>
      <w:autoSpaceDE/>
      <w:autoSpaceDN/>
      <w:adjustRightInd/>
      <w:spacing w:before="0" w:after="240" w:line="240" w:lineRule="auto"/>
      <w:jc w:val="center"/>
      <w:textAlignment w:val="auto"/>
    </w:pPr>
    <w:rPr>
      <w:rFonts w:ascii="Tahoma" w:hAnsi="Tahoma"/>
      <w:i w:val="0"/>
      <w:lang w:val="el-GR"/>
    </w:rPr>
  </w:style>
  <w:style w:type="numbering" w:styleId="111111">
    <w:name w:val="Outline List 2"/>
    <w:basedOn w:val="NoList"/>
    <w:rsid w:val="001C3BF4"/>
    <w:pPr>
      <w:numPr>
        <w:numId w:val="1"/>
      </w:numPr>
    </w:pPr>
  </w:style>
  <w:style w:type="paragraph" w:customStyle="1" w:styleId="Num">
    <w:name w:val="_Num#"/>
    <w:basedOn w:val="Normal"/>
    <w:rsid w:val="002B7661"/>
    <w:pPr>
      <w:tabs>
        <w:tab w:val="num" w:pos="360"/>
      </w:tabs>
      <w:overflowPunct/>
      <w:autoSpaceDE/>
      <w:autoSpaceDN/>
      <w:adjustRightInd/>
      <w:spacing w:before="0" w:after="120" w:line="240" w:lineRule="auto"/>
      <w:ind w:left="360" w:hanging="360"/>
      <w:textAlignment w:val="auto"/>
    </w:pPr>
    <w:rPr>
      <w:rFonts w:ascii="Tahoma" w:hAnsi="Tahoma"/>
      <w:i w:val="0"/>
      <w:lang w:val="el-GR"/>
    </w:rPr>
  </w:style>
  <w:style w:type="paragraph" w:customStyle="1" w:styleId="BalloonText1">
    <w:name w:val="Balloon Text1"/>
    <w:basedOn w:val="Normal"/>
    <w:semiHidden/>
    <w:rsid w:val="00867F2F"/>
    <w:pPr>
      <w:overflowPunct/>
      <w:autoSpaceDE/>
      <w:autoSpaceDN/>
      <w:adjustRightInd/>
      <w:spacing w:before="0" w:after="120" w:line="240" w:lineRule="auto"/>
      <w:textAlignment w:val="auto"/>
    </w:pPr>
    <w:rPr>
      <w:rFonts w:ascii="Tahoma" w:hAnsi="Tahoma" w:cs="Tahoma"/>
      <w:i w:val="0"/>
      <w:sz w:val="16"/>
      <w:szCs w:val="16"/>
      <w:lang w:val="el-GR"/>
    </w:rPr>
  </w:style>
  <w:style w:type="paragraph" w:customStyle="1" w:styleId="Tabletext">
    <w:name w:val="Table text"/>
    <w:basedOn w:val="Normal"/>
    <w:semiHidden/>
    <w:rsid w:val="002B7661"/>
    <w:pPr>
      <w:widowControl w:val="0"/>
      <w:overflowPunct/>
      <w:autoSpaceDE/>
      <w:autoSpaceDN/>
      <w:adjustRightInd/>
      <w:spacing w:before="0" w:after="120" w:line="240" w:lineRule="auto"/>
      <w:jc w:val="left"/>
      <w:textAlignment w:val="auto"/>
    </w:pPr>
    <w:rPr>
      <w:rFonts w:ascii="Tahoma" w:hAnsi="Tahoma"/>
      <w:i w:val="0"/>
      <w:sz w:val="20"/>
      <w:lang w:val="el-GR"/>
    </w:rPr>
  </w:style>
  <w:style w:type="paragraph" w:styleId="BalloonText">
    <w:name w:val="Balloon Text"/>
    <w:basedOn w:val="Normal"/>
    <w:semiHidden/>
    <w:rsid w:val="00FF5C98"/>
    <w:rPr>
      <w:rFonts w:ascii="Tahoma" w:hAnsi="Tahoma" w:cs="Tahoma"/>
      <w:sz w:val="16"/>
      <w:szCs w:val="16"/>
    </w:rPr>
  </w:style>
  <w:style w:type="paragraph" w:styleId="BodyText2">
    <w:name w:val="Body Text 2"/>
    <w:basedOn w:val="Normal"/>
    <w:rsid w:val="007F4407"/>
    <w:pPr>
      <w:spacing w:after="120" w:line="480" w:lineRule="auto"/>
    </w:pPr>
  </w:style>
  <w:style w:type="paragraph" w:customStyle="1" w:styleId="TOCBase">
    <w:name w:val="TOC Base"/>
    <w:basedOn w:val="Normal"/>
    <w:rsid w:val="00913BCF"/>
    <w:pPr>
      <w:tabs>
        <w:tab w:val="right" w:leader="dot" w:pos="6480"/>
      </w:tabs>
      <w:overflowPunct/>
      <w:autoSpaceDE/>
      <w:autoSpaceDN/>
      <w:adjustRightInd/>
      <w:spacing w:before="0" w:after="240" w:line="240" w:lineRule="atLeast"/>
      <w:jc w:val="left"/>
      <w:textAlignment w:val="auto"/>
    </w:pPr>
    <w:rPr>
      <w:i w:val="0"/>
      <w:spacing w:val="-5"/>
      <w:sz w:val="20"/>
    </w:rPr>
  </w:style>
  <w:style w:type="paragraph" w:customStyle="1" w:styleId="greek-items">
    <w:name w:val="greek-items"/>
    <w:basedOn w:val="Normal"/>
    <w:rsid w:val="007F4407"/>
    <w:pPr>
      <w:widowControl w:val="0"/>
      <w:tabs>
        <w:tab w:val="left" w:pos="426"/>
      </w:tabs>
      <w:overflowPunct/>
      <w:autoSpaceDE/>
      <w:autoSpaceDN/>
      <w:adjustRightInd/>
      <w:spacing w:before="240" w:line="240" w:lineRule="auto"/>
      <w:ind w:left="426" w:hanging="426"/>
      <w:textAlignment w:val="auto"/>
    </w:pPr>
    <w:rPr>
      <w:rFonts w:ascii="Times New Roman" w:hAnsi="Times New Roman"/>
      <w:i w:val="0"/>
      <w:sz w:val="24"/>
      <w:lang w:val="el-GR"/>
    </w:rPr>
  </w:style>
  <w:style w:type="paragraph" w:customStyle="1" w:styleId="Heading2h21">
    <w:name w:val="Heading 2.h21"/>
    <w:basedOn w:val="Normal"/>
    <w:next w:val="Normal"/>
    <w:rsid w:val="006C4D29"/>
    <w:pPr>
      <w:widowControl w:val="0"/>
      <w:overflowPunct/>
      <w:autoSpaceDE/>
      <w:autoSpaceDN/>
      <w:adjustRightInd/>
      <w:spacing w:before="360" w:after="120" w:line="240" w:lineRule="auto"/>
      <w:ind w:left="992" w:hanging="992"/>
      <w:textAlignment w:val="auto"/>
    </w:pPr>
    <w:rPr>
      <w:rFonts w:ascii="Times New Roman" w:hAnsi="Times New Roman"/>
      <w:i w:val="0"/>
      <w:sz w:val="24"/>
      <w:lang w:val="el-GR"/>
    </w:rPr>
  </w:style>
  <w:style w:type="paragraph" w:customStyle="1" w:styleId="BodyL">
    <w:name w:val="Body L"/>
    <w:basedOn w:val="Normal"/>
    <w:rsid w:val="00934321"/>
    <w:pPr>
      <w:overflowPunct/>
      <w:autoSpaceDE/>
      <w:autoSpaceDN/>
      <w:adjustRightInd/>
      <w:spacing w:before="240" w:line="360" w:lineRule="atLeast"/>
      <w:textAlignment w:val="auto"/>
    </w:pPr>
    <w:rPr>
      <w:rFonts w:ascii="UB-Times" w:hAnsi="UB-Times"/>
      <w:i w:val="0"/>
      <w:lang w:val="en-GB" w:eastAsia="el-GR"/>
    </w:rPr>
  </w:style>
  <w:style w:type="paragraph" w:styleId="BodyTextIndent">
    <w:name w:val="Body Text Indent"/>
    <w:basedOn w:val="Normal"/>
    <w:rsid w:val="009012E5"/>
    <w:pPr>
      <w:spacing w:after="120"/>
      <w:ind w:left="283"/>
    </w:pPr>
  </w:style>
  <w:style w:type="paragraph" w:customStyle="1" w:styleId="BodyText1">
    <w:name w:val="Body Text1"/>
    <w:rsid w:val="009012E5"/>
    <w:pPr>
      <w:spacing w:after="120" w:line="240" w:lineRule="atLeast"/>
      <w:ind w:left="1077"/>
      <w:jc w:val="both"/>
    </w:pPr>
    <w:rPr>
      <w:rFonts w:ascii="Arial" w:hAnsi="Arial"/>
      <w:spacing w:val="-5"/>
    </w:rPr>
  </w:style>
  <w:style w:type="paragraph" w:customStyle="1" w:styleId="wfxRecipient">
    <w:name w:val="wfxRecipient"/>
    <w:basedOn w:val="Normal"/>
    <w:rsid w:val="009012E5"/>
    <w:pPr>
      <w:spacing w:line="240" w:lineRule="auto"/>
    </w:pPr>
    <w:rPr>
      <w:rFonts w:ascii="Times New Roman" w:hAnsi="Times New Roman" w:cs="Arial"/>
      <w:i w:val="0"/>
      <w:sz w:val="20"/>
      <w:u w:val="single"/>
      <w:lang w:val="el-GR"/>
    </w:rPr>
  </w:style>
  <w:style w:type="paragraph" w:styleId="BodyText3">
    <w:name w:val="Body Text 3"/>
    <w:basedOn w:val="Normal"/>
    <w:rsid w:val="009012E5"/>
    <w:pPr>
      <w:overflowPunct/>
      <w:autoSpaceDE/>
      <w:autoSpaceDN/>
      <w:adjustRightInd/>
      <w:spacing w:before="0" w:after="120" w:line="240" w:lineRule="auto"/>
      <w:jc w:val="left"/>
      <w:textAlignment w:val="auto"/>
    </w:pPr>
    <w:rPr>
      <w:rFonts w:ascii="Times New Roman" w:hAnsi="Times New Roman"/>
      <w:i w:val="0"/>
      <w:sz w:val="16"/>
      <w:szCs w:val="16"/>
      <w:lang w:val="el-GR" w:eastAsia="el-GR"/>
    </w:rPr>
  </w:style>
  <w:style w:type="character" w:styleId="CommentReference">
    <w:name w:val="annotation reference"/>
    <w:semiHidden/>
    <w:rsid w:val="004C03BF"/>
    <w:rPr>
      <w:sz w:val="16"/>
      <w:szCs w:val="16"/>
    </w:rPr>
  </w:style>
  <w:style w:type="paragraph" w:styleId="CommentText">
    <w:name w:val="annotation text"/>
    <w:basedOn w:val="Normal"/>
    <w:semiHidden/>
    <w:rsid w:val="004C03BF"/>
    <w:rPr>
      <w:sz w:val="20"/>
    </w:rPr>
  </w:style>
  <w:style w:type="paragraph" w:styleId="CommentSubject">
    <w:name w:val="annotation subject"/>
    <w:basedOn w:val="CommentText"/>
    <w:next w:val="CommentText"/>
    <w:semiHidden/>
    <w:rsid w:val="004C03BF"/>
    <w:rPr>
      <w:b/>
      <w:bCs/>
    </w:rPr>
  </w:style>
  <w:style w:type="paragraph" w:customStyle="1" w:styleId="CharChar1CharCharCharCharCharCharCharCharChar">
    <w:name w:val="Char Char1 Char Char Char Char Char Char Char Char Char"/>
    <w:basedOn w:val="Normal"/>
    <w:rsid w:val="00200353"/>
    <w:pPr>
      <w:overflowPunct/>
      <w:autoSpaceDE/>
      <w:autoSpaceDN/>
      <w:adjustRightInd/>
      <w:spacing w:before="0" w:after="160" w:line="240" w:lineRule="exact"/>
      <w:jc w:val="left"/>
      <w:textAlignment w:val="auto"/>
    </w:pPr>
    <w:rPr>
      <w:rFonts w:ascii="Verdana" w:hAnsi="Verdana"/>
      <w:i w:val="0"/>
      <w:sz w:val="20"/>
    </w:rPr>
  </w:style>
  <w:style w:type="numbering" w:customStyle="1" w:styleId="Style1">
    <w:name w:val="Style1"/>
    <w:rsid w:val="007E0319"/>
    <w:pPr>
      <w:numPr>
        <w:numId w:val="21"/>
      </w:numPr>
    </w:pPr>
  </w:style>
  <w:style w:type="paragraph" w:customStyle="1" w:styleId="a">
    <w:name w:val="Η"/>
    <w:basedOn w:val="Heading1"/>
    <w:rsid w:val="00BC020D"/>
    <w:pPr>
      <w:spacing w:before="480"/>
    </w:pPr>
    <w:rPr>
      <w:lang w:val="el-GR"/>
    </w:rPr>
  </w:style>
  <w:style w:type="paragraph" w:customStyle="1" w:styleId="CharChar1CharCharCharCharCharCharCharCharCharCharChar">
    <w:name w:val="Char Char1 Char Char Char Char Char Char Char Char Char Char Char"/>
    <w:basedOn w:val="Normal"/>
    <w:rsid w:val="007811AE"/>
    <w:pPr>
      <w:overflowPunct/>
      <w:autoSpaceDE/>
      <w:autoSpaceDN/>
      <w:adjustRightInd/>
      <w:spacing w:before="0" w:after="160" w:line="240" w:lineRule="exact"/>
      <w:jc w:val="left"/>
      <w:textAlignment w:val="auto"/>
    </w:pPr>
    <w:rPr>
      <w:rFonts w:ascii="Verdana" w:hAnsi="Verdana"/>
      <w:i w:val="0"/>
      <w:sz w:val="20"/>
    </w:rPr>
  </w:style>
  <w:style w:type="paragraph" w:customStyle="1" w:styleId="CharChar1CharCharCharCharCharCharCharCharCharChar">
    <w:name w:val="Char Char1 Char Char Char Char Char Char Char Char Char Char"/>
    <w:basedOn w:val="Normal"/>
    <w:rsid w:val="005F48A4"/>
    <w:pPr>
      <w:overflowPunct/>
      <w:autoSpaceDE/>
      <w:autoSpaceDN/>
      <w:adjustRightInd/>
      <w:spacing w:before="0" w:after="160" w:line="240" w:lineRule="exact"/>
      <w:jc w:val="left"/>
      <w:textAlignment w:val="auto"/>
    </w:pPr>
    <w:rPr>
      <w:rFonts w:ascii="Verdana" w:hAnsi="Verdana"/>
      <w:i w:val="0"/>
      <w:sz w:val="20"/>
    </w:rPr>
  </w:style>
  <w:style w:type="paragraph" w:customStyle="1" w:styleId="Char">
    <w:name w:val="Char"/>
    <w:basedOn w:val="Normal"/>
    <w:rsid w:val="008B63D9"/>
    <w:pPr>
      <w:overflowPunct/>
      <w:autoSpaceDE/>
      <w:autoSpaceDN/>
      <w:adjustRightInd/>
      <w:spacing w:before="0" w:after="160" w:line="240" w:lineRule="exact"/>
      <w:jc w:val="left"/>
      <w:textAlignment w:val="auto"/>
    </w:pPr>
    <w:rPr>
      <w:rFonts w:ascii="Verdana" w:hAnsi="Verdana"/>
      <w:i w:val="0"/>
      <w:sz w:val="20"/>
    </w:rPr>
  </w:style>
  <w:style w:type="paragraph" w:customStyle="1" w:styleId="CharChar1CharCharCharCharCharCharCharCharCharCharCharCharCharCharChar">
    <w:name w:val="Char Char1 Char Char Char Char Char Char Char Char Char Char Char Char Char Char Char"/>
    <w:basedOn w:val="Normal"/>
    <w:rsid w:val="009E397F"/>
    <w:pPr>
      <w:overflowPunct/>
      <w:autoSpaceDE/>
      <w:autoSpaceDN/>
      <w:adjustRightInd/>
      <w:spacing w:before="0" w:after="160" w:line="240" w:lineRule="exact"/>
      <w:jc w:val="left"/>
      <w:textAlignment w:val="auto"/>
    </w:pPr>
    <w:rPr>
      <w:rFonts w:ascii="Verdana" w:hAnsi="Verdana"/>
      <w:i w:val="0"/>
      <w:sz w:val="20"/>
    </w:rPr>
  </w:style>
  <w:style w:type="paragraph" w:customStyle="1" w:styleId="CharChar1CharCharCharCharCharCharCharCharCharCharCharCharCharCharCharCharCharChar">
    <w:name w:val="Char Char1 Char Char Char Char Char Char Char Char Char Char Char Char Char Char Char Char Char Char"/>
    <w:basedOn w:val="Normal"/>
    <w:rsid w:val="00191719"/>
    <w:pPr>
      <w:overflowPunct/>
      <w:autoSpaceDE/>
      <w:autoSpaceDN/>
      <w:adjustRightInd/>
      <w:spacing w:before="0" w:after="160" w:line="240" w:lineRule="exact"/>
      <w:jc w:val="left"/>
      <w:textAlignment w:val="auto"/>
    </w:pPr>
    <w:rPr>
      <w:rFonts w:ascii="Verdana" w:hAnsi="Verdana"/>
      <w:i w:val="0"/>
      <w:sz w:val="20"/>
    </w:rPr>
  </w:style>
  <w:style w:type="paragraph" w:customStyle="1" w:styleId="CharChar1CharCharCharCharCharCharCharCharCharCharChar1">
    <w:name w:val="Char Char1 Char Char Char Char Char Char Char Char Char Char Char1"/>
    <w:basedOn w:val="Normal"/>
    <w:rsid w:val="00924949"/>
    <w:pPr>
      <w:overflowPunct/>
      <w:autoSpaceDE/>
      <w:autoSpaceDN/>
      <w:adjustRightInd/>
      <w:spacing w:before="0" w:after="160" w:line="240" w:lineRule="exact"/>
      <w:jc w:val="left"/>
      <w:textAlignment w:val="auto"/>
    </w:pPr>
    <w:rPr>
      <w:rFonts w:ascii="Verdana" w:hAnsi="Verdana"/>
      <w:i w:val="0"/>
      <w:sz w:val="20"/>
    </w:rPr>
  </w:style>
  <w:style w:type="paragraph" w:styleId="ListParagraph">
    <w:name w:val="List Paragraph"/>
    <w:basedOn w:val="Normal"/>
    <w:uiPriority w:val="34"/>
    <w:qFormat/>
    <w:rsid w:val="0015444C"/>
    <w:pPr>
      <w:overflowPunct/>
      <w:autoSpaceDE/>
      <w:autoSpaceDN/>
      <w:adjustRightInd/>
      <w:spacing w:before="0" w:line="240" w:lineRule="auto"/>
      <w:ind w:left="720"/>
      <w:jc w:val="left"/>
      <w:textAlignment w:val="auto"/>
    </w:pPr>
    <w:rPr>
      <w:i w:val="0"/>
      <w:sz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583422">
      <w:bodyDiv w:val="1"/>
      <w:marLeft w:val="0"/>
      <w:marRight w:val="0"/>
      <w:marTop w:val="0"/>
      <w:marBottom w:val="0"/>
      <w:divBdr>
        <w:top w:val="none" w:sz="0" w:space="0" w:color="auto"/>
        <w:left w:val="none" w:sz="0" w:space="0" w:color="auto"/>
        <w:bottom w:val="none" w:sz="0" w:space="0" w:color="auto"/>
        <w:right w:val="none" w:sz="0" w:space="0" w:color="auto"/>
      </w:divBdr>
    </w:div>
    <w:div w:id="1209685043">
      <w:bodyDiv w:val="1"/>
      <w:marLeft w:val="0"/>
      <w:marRight w:val="0"/>
      <w:marTop w:val="0"/>
      <w:marBottom w:val="0"/>
      <w:divBdr>
        <w:top w:val="none" w:sz="0" w:space="0" w:color="auto"/>
        <w:left w:val="none" w:sz="0" w:space="0" w:color="auto"/>
        <w:bottom w:val="none" w:sz="0" w:space="0" w:color="auto"/>
        <w:right w:val="none" w:sz="0" w:space="0" w:color="auto"/>
      </w:divBdr>
    </w:div>
    <w:div w:id="1408116185">
      <w:bodyDiv w:val="1"/>
      <w:marLeft w:val="0"/>
      <w:marRight w:val="0"/>
      <w:marTop w:val="0"/>
      <w:marBottom w:val="0"/>
      <w:divBdr>
        <w:top w:val="none" w:sz="0" w:space="0" w:color="auto"/>
        <w:left w:val="none" w:sz="0" w:space="0" w:color="auto"/>
        <w:bottom w:val="none" w:sz="0" w:space="0" w:color="auto"/>
        <w:right w:val="none" w:sz="0" w:space="0" w:color="auto"/>
      </w:divBdr>
    </w:div>
    <w:div w:id="1602489885">
      <w:bodyDiv w:val="1"/>
      <w:marLeft w:val="0"/>
      <w:marRight w:val="0"/>
      <w:marTop w:val="0"/>
      <w:marBottom w:val="0"/>
      <w:divBdr>
        <w:top w:val="none" w:sz="0" w:space="0" w:color="auto"/>
        <w:left w:val="none" w:sz="0" w:space="0" w:color="auto"/>
        <w:bottom w:val="none" w:sz="0" w:space="0" w:color="auto"/>
        <w:right w:val="none" w:sz="0" w:space="0" w:color="auto"/>
      </w:divBdr>
    </w:div>
    <w:div w:id="187106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tra.gov.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726</TotalTime>
  <Pages>23</Pages>
  <Words>7404</Words>
  <Characters>42203</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Business Case Template</vt:lpstr>
    </vt:vector>
  </TitlesOfParts>
  <Company/>
  <LinksUpToDate>false</LinksUpToDate>
  <CharactersWithSpaces>49508</CharactersWithSpaces>
  <SharedDoc>false</SharedDoc>
  <HLinks>
    <vt:vector size="276" baseType="variant">
      <vt:variant>
        <vt:i4>6488116</vt:i4>
      </vt:variant>
      <vt:variant>
        <vt:i4>273</vt:i4>
      </vt:variant>
      <vt:variant>
        <vt:i4>0</vt:i4>
      </vt:variant>
      <vt:variant>
        <vt:i4>5</vt:i4>
      </vt:variant>
      <vt:variant>
        <vt:lpwstr>http://www.tra.gov.cy/</vt:lpwstr>
      </vt:variant>
      <vt:variant>
        <vt:lpwstr/>
      </vt:variant>
      <vt:variant>
        <vt:i4>1507391</vt:i4>
      </vt:variant>
      <vt:variant>
        <vt:i4>266</vt:i4>
      </vt:variant>
      <vt:variant>
        <vt:i4>0</vt:i4>
      </vt:variant>
      <vt:variant>
        <vt:i4>5</vt:i4>
      </vt:variant>
      <vt:variant>
        <vt:lpwstr/>
      </vt:variant>
      <vt:variant>
        <vt:lpwstr>_Toc171480732</vt:lpwstr>
      </vt:variant>
      <vt:variant>
        <vt:i4>1507391</vt:i4>
      </vt:variant>
      <vt:variant>
        <vt:i4>260</vt:i4>
      </vt:variant>
      <vt:variant>
        <vt:i4>0</vt:i4>
      </vt:variant>
      <vt:variant>
        <vt:i4>5</vt:i4>
      </vt:variant>
      <vt:variant>
        <vt:lpwstr/>
      </vt:variant>
      <vt:variant>
        <vt:lpwstr>_Toc171480731</vt:lpwstr>
      </vt:variant>
      <vt:variant>
        <vt:i4>1507391</vt:i4>
      </vt:variant>
      <vt:variant>
        <vt:i4>254</vt:i4>
      </vt:variant>
      <vt:variant>
        <vt:i4>0</vt:i4>
      </vt:variant>
      <vt:variant>
        <vt:i4>5</vt:i4>
      </vt:variant>
      <vt:variant>
        <vt:lpwstr/>
      </vt:variant>
      <vt:variant>
        <vt:lpwstr>_Toc171480730</vt:lpwstr>
      </vt:variant>
      <vt:variant>
        <vt:i4>1441855</vt:i4>
      </vt:variant>
      <vt:variant>
        <vt:i4>248</vt:i4>
      </vt:variant>
      <vt:variant>
        <vt:i4>0</vt:i4>
      </vt:variant>
      <vt:variant>
        <vt:i4>5</vt:i4>
      </vt:variant>
      <vt:variant>
        <vt:lpwstr/>
      </vt:variant>
      <vt:variant>
        <vt:lpwstr>_Toc171480729</vt:lpwstr>
      </vt:variant>
      <vt:variant>
        <vt:i4>1441855</vt:i4>
      </vt:variant>
      <vt:variant>
        <vt:i4>242</vt:i4>
      </vt:variant>
      <vt:variant>
        <vt:i4>0</vt:i4>
      </vt:variant>
      <vt:variant>
        <vt:i4>5</vt:i4>
      </vt:variant>
      <vt:variant>
        <vt:lpwstr/>
      </vt:variant>
      <vt:variant>
        <vt:lpwstr>_Toc171480728</vt:lpwstr>
      </vt:variant>
      <vt:variant>
        <vt:i4>1441855</vt:i4>
      </vt:variant>
      <vt:variant>
        <vt:i4>236</vt:i4>
      </vt:variant>
      <vt:variant>
        <vt:i4>0</vt:i4>
      </vt:variant>
      <vt:variant>
        <vt:i4>5</vt:i4>
      </vt:variant>
      <vt:variant>
        <vt:lpwstr/>
      </vt:variant>
      <vt:variant>
        <vt:lpwstr>_Toc171480727</vt:lpwstr>
      </vt:variant>
      <vt:variant>
        <vt:i4>1441855</vt:i4>
      </vt:variant>
      <vt:variant>
        <vt:i4>230</vt:i4>
      </vt:variant>
      <vt:variant>
        <vt:i4>0</vt:i4>
      </vt:variant>
      <vt:variant>
        <vt:i4>5</vt:i4>
      </vt:variant>
      <vt:variant>
        <vt:lpwstr/>
      </vt:variant>
      <vt:variant>
        <vt:lpwstr>_Toc171480726</vt:lpwstr>
      </vt:variant>
      <vt:variant>
        <vt:i4>1441855</vt:i4>
      </vt:variant>
      <vt:variant>
        <vt:i4>224</vt:i4>
      </vt:variant>
      <vt:variant>
        <vt:i4>0</vt:i4>
      </vt:variant>
      <vt:variant>
        <vt:i4>5</vt:i4>
      </vt:variant>
      <vt:variant>
        <vt:lpwstr/>
      </vt:variant>
      <vt:variant>
        <vt:lpwstr>_Toc171480725</vt:lpwstr>
      </vt:variant>
      <vt:variant>
        <vt:i4>1441855</vt:i4>
      </vt:variant>
      <vt:variant>
        <vt:i4>218</vt:i4>
      </vt:variant>
      <vt:variant>
        <vt:i4>0</vt:i4>
      </vt:variant>
      <vt:variant>
        <vt:i4>5</vt:i4>
      </vt:variant>
      <vt:variant>
        <vt:lpwstr/>
      </vt:variant>
      <vt:variant>
        <vt:lpwstr>_Toc171480724</vt:lpwstr>
      </vt:variant>
      <vt:variant>
        <vt:i4>1441855</vt:i4>
      </vt:variant>
      <vt:variant>
        <vt:i4>212</vt:i4>
      </vt:variant>
      <vt:variant>
        <vt:i4>0</vt:i4>
      </vt:variant>
      <vt:variant>
        <vt:i4>5</vt:i4>
      </vt:variant>
      <vt:variant>
        <vt:lpwstr/>
      </vt:variant>
      <vt:variant>
        <vt:lpwstr>_Toc171480723</vt:lpwstr>
      </vt:variant>
      <vt:variant>
        <vt:i4>1441855</vt:i4>
      </vt:variant>
      <vt:variant>
        <vt:i4>206</vt:i4>
      </vt:variant>
      <vt:variant>
        <vt:i4>0</vt:i4>
      </vt:variant>
      <vt:variant>
        <vt:i4>5</vt:i4>
      </vt:variant>
      <vt:variant>
        <vt:lpwstr/>
      </vt:variant>
      <vt:variant>
        <vt:lpwstr>_Toc171480722</vt:lpwstr>
      </vt:variant>
      <vt:variant>
        <vt:i4>1441855</vt:i4>
      </vt:variant>
      <vt:variant>
        <vt:i4>200</vt:i4>
      </vt:variant>
      <vt:variant>
        <vt:i4>0</vt:i4>
      </vt:variant>
      <vt:variant>
        <vt:i4>5</vt:i4>
      </vt:variant>
      <vt:variant>
        <vt:lpwstr/>
      </vt:variant>
      <vt:variant>
        <vt:lpwstr>_Toc171480721</vt:lpwstr>
      </vt:variant>
      <vt:variant>
        <vt:i4>1441855</vt:i4>
      </vt:variant>
      <vt:variant>
        <vt:i4>194</vt:i4>
      </vt:variant>
      <vt:variant>
        <vt:i4>0</vt:i4>
      </vt:variant>
      <vt:variant>
        <vt:i4>5</vt:i4>
      </vt:variant>
      <vt:variant>
        <vt:lpwstr/>
      </vt:variant>
      <vt:variant>
        <vt:lpwstr>_Toc171480720</vt:lpwstr>
      </vt:variant>
      <vt:variant>
        <vt:i4>1376319</vt:i4>
      </vt:variant>
      <vt:variant>
        <vt:i4>188</vt:i4>
      </vt:variant>
      <vt:variant>
        <vt:i4>0</vt:i4>
      </vt:variant>
      <vt:variant>
        <vt:i4>5</vt:i4>
      </vt:variant>
      <vt:variant>
        <vt:lpwstr/>
      </vt:variant>
      <vt:variant>
        <vt:lpwstr>_Toc171480719</vt:lpwstr>
      </vt:variant>
      <vt:variant>
        <vt:i4>1376319</vt:i4>
      </vt:variant>
      <vt:variant>
        <vt:i4>182</vt:i4>
      </vt:variant>
      <vt:variant>
        <vt:i4>0</vt:i4>
      </vt:variant>
      <vt:variant>
        <vt:i4>5</vt:i4>
      </vt:variant>
      <vt:variant>
        <vt:lpwstr/>
      </vt:variant>
      <vt:variant>
        <vt:lpwstr>_Toc171480718</vt:lpwstr>
      </vt:variant>
      <vt:variant>
        <vt:i4>1376319</vt:i4>
      </vt:variant>
      <vt:variant>
        <vt:i4>176</vt:i4>
      </vt:variant>
      <vt:variant>
        <vt:i4>0</vt:i4>
      </vt:variant>
      <vt:variant>
        <vt:i4>5</vt:i4>
      </vt:variant>
      <vt:variant>
        <vt:lpwstr/>
      </vt:variant>
      <vt:variant>
        <vt:lpwstr>_Toc171480717</vt:lpwstr>
      </vt:variant>
      <vt:variant>
        <vt:i4>1376319</vt:i4>
      </vt:variant>
      <vt:variant>
        <vt:i4>170</vt:i4>
      </vt:variant>
      <vt:variant>
        <vt:i4>0</vt:i4>
      </vt:variant>
      <vt:variant>
        <vt:i4>5</vt:i4>
      </vt:variant>
      <vt:variant>
        <vt:lpwstr/>
      </vt:variant>
      <vt:variant>
        <vt:lpwstr>_Toc171480716</vt:lpwstr>
      </vt:variant>
      <vt:variant>
        <vt:i4>1376319</vt:i4>
      </vt:variant>
      <vt:variant>
        <vt:i4>164</vt:i4>
      </vt:variant>
      <vt:variant>
        <vt:i4>0</vt:i4>
      </vt:variant>
      <vt:variant>
        <vt:i4>5</vt:i4>
      </vt:variant>
      <vt:variant>
        <vt:lpwstr/>
      </vt:variant>
      <vt:variant>
        <vt:lpwstr>_Toc171480715</vt:lpwstr>
      </vt:variant>
      <vt:variant>
        <vt:i4>1376319</vt:i4>
      </vt:variant>
      <vt:variant>
        <vt:i4>158</vt:i4>
      </vt:variant>
      <vt:variant>
        <vt:i4>0</vt:i4>
      </vt:variant>
      <vt:variant>
        <vt:i4>5</vt:i4>
      </vt:variant>
      <vt:variant>
        <vt:lpwstr/>
      </vt:variant>
      <vt:variant>
        <vt:lpwstr>_Toc171480714</vt:lpwstr>
      </vt:variant>
      <vt:variant>
        <vt:i4>1376319</vt:i4>
      </vt:variant>
      <vt:variant>
        <vt:i4>152</vt:i4>
      </vt:variant>
      <vt:variant>
        <vt:i4>0</vt:i4>
      </vt:variant>
      <vt:variant>
        <vt:i4>5</vt:i4>
      </vt:variant>
      <vt:variant>
        <vt:lpwstr/>
      </vt:variant>
      <vt:variant>
        <vt:lpwstr>_Toc171480713</vt:lpwstr>
      </vt:variant>
      <vt:variant>
        <vt:i4>1376319</vt:i4>
      </vt:variant>
      <vt:variant>
        <vt:i4>146</vt:i4>
      </vt:variant>
      <vt:variant>
        <vt:i4>0</vt:i4>
      </vt:variant>
      <vt:variant>
        <vt:i4>5</vt:i4>
      </vt:variant>
      <vt:variant>
        <vt:lpwstr/>
      </vt:variant>
      <vt:variant>
        <vt:lpwstr>_Toc171480712</vt:lpwstr>
      </vt:variant>
      <vt:variant>
        <vt:i4>1376319</vt:i4>
      </vt:variant>
      <vt:variant>
        <vt:i4>140</vt:i4>
      </vt:variant>
      <vt:variant>
        <vt:i4>0</vt:i4>
      </vt:variant>
      <vt:variant>
        <vt:i4>5</vt:i4>
      </vt:variant>
      <vt:variant>
        <vt:lpwstr/>
      </vt:variant>
      <vt:variant>
        <vt:lpwstr>_Toc171480711</vt:lpwstr>
      </vt:variant>
      <vt:variant>
        <vt:i4>1376319</vt:i4>
      </vt:variant>
      <vt:variant>
        <vt:i4>134</vt:i4>
      </vt:variant>
      <vt:variant>
        <vt:i4>0</vt:i4>
      </vt:variant>
      <vt:variant>
        <vt:i4>5</vt:i4>
      </vt:variant>
      <vt:variant>
        <vt:lpwstr/>
      </vt:variant>
      <vt:variant>
        <vt:lpwstr>_Toc171480710</vt:lpwstr>
      </vt:variant>
      <vt:variant>
        <vt:i4>1310783</vt:i4>
      </vt:variant>
      <vt:variant>
        <vt:i4>128</vt:i4>
      </vt:variant>
      <vt:variant>
        <vt:i4>0</vt:i4>
      </vt:variant>
      <vt:variant>
        <vt:i4>5</vt:i4>
      </vt:variant>
      <vt:variant>
        <vt:lpwstr/>
      </vt:variant>
      <vt:variant>
        <vt:lpwstr>_Toc171480709</vt:lpwstr>
      </vt:variant>
      <vt:variant>
        <vt:i4>1310783</vt:i4>
      </vt:variant>
      <vt:variant>
        <vt:i4>122</vt:i4>
      </vt:variant>
      <vt:variant>
        <vt:i4>0</vt:i4>
      </vt:variant>
      <vt:variant>
        <vt:i4>5</vt:i4>
      </vt:variant>
      <vt:variant>
        <vt:lpwstr/>
      </vt:variant>
      <vt:variant>
        <vt:lpwstr>_Toc171480708</vt:lpwstr>
      </vt:variant>
      <vt:variant>
        <vt:i4>1310783</vt:i4>
      </vt:variant>
      <vt:variant>
        <vt:i4>116</vt:i4>
      </vt:variant>
      <vt:variant>
        <vt:i4>0</vt:i4>
      </vt:variant>
      <vt:variant>
        <vt:i4>5</vt:i4>
      </vt:variant>
      <vt:variant>
        <vt:lpwstr/>
      </vt:variant>
      <vt:variant>
        <vt:lpwstr>_Toc171480707</vt:lpwstr>
      </vt:variant>
      <vt:variant>
        <vt:i4>1310783</vt:i4>
      </vt:variant>
      <vt:variant>
        <vt:i4>110</vt:i4>
      </vt:variant>
      <vt:variant>
        <vt:i4>0</vt:i4>
      </vt:variant>
      <vt:variant>
        <vt:i4>5</vt:i4>
      </vt:variant>
      <vt:variant>
        <vt:lpwstr/>
      </vt:variant>
      <vt:variant>
        <vt:lpwstr>_Toc171480706</vt:lpwstr>
      </vt:variant>
      <vt:variant>
        <vt:i4>1310783</vt:i4>
      </vt:variant>
      <vt:variant>
        <vt:i4>104</vt:i4>
      </vt:variant>
      <vt:variant>
        <vt:i4>0</vt:i4>
      </vt:variant>
      <vt:variant>
        <vt:i4>5</vt:i4>
      </vt:variant>
      <vt:variant>
        <vt:lpwstr/>
      </vt:variant>
      <vt:variant>
        <vt:lpwstr>_Toc171480705</vt:lpwstr>
      </vt:variant>
      <vt:variant>
        <vt:i4>1310783</vt:i4>
      </vt:variant>
      <vt:variant>
        <vt:i4>98</vt:i4>
      </vt:variant>
      <vt:variant>
        <vt:i4>0</vt:i4>
      </vt:variant>
      <vt:variant>
        <vt:i4>5</vt:i4>
      </vt:variant>
      <vt:variant>
        <vt:lpwstr/>
      </vt:variant>
      <vt:variant>
        <vt:lpwstr>_Toc171480704</vt:lpwstr>
      </vt:variant>
      <vt:variant>
        <vt:i4>1310783</vt:i4>
      </vt:variant>
      <vt:variant>
        <vt:i4>92</vt:i4>
      </vt:variant>
      <vt:variant>
        <vt:i4>0</vt:i4>
      </vt:variant>
      <vt:variant>
        <vt:i4>5</vt:i4>
      </vt:variant>
      <vt:variant>
        <vt:lpwstr/>
      </vt:variant>
      <vt:variant>
        <vt:lpwstr>_Toc171480703</vt:lpwstr>
      </vt:variant>
      <vt:variant>
        <vt:i4>1310783</vt:i4>
      </vt:variant>
      <vt:variant>
        <vt:i4>86</vt:i4>
      </vt:variant>
      <vt:variant>
        <vt:i4>0</vt:i4>
      </vt:variant>
      <vt:variant>
        <vt:i4>5</vt:i4>
      </vt:variant>
      <vt:variant>
        <vt:lpwstr/>
      </vt:variant>
      <vt:variant>
        <vt:lpwstr>_Toc171480702</vt:lpwstr>
      </vt:variant>
      <vt:variant>
        <vt:i4>1310783</vt:i4>
      </vt:variant>
      <vt:variant>
        <vt:i4>80</vt:i4>
      </vt:variant>
      <vt:variant>
        <vt:i4>0</vt:i4>
      </vt:variant>
      <vt:variant>
        <vt:i4>5</vt:i4>
      </vt:variant>
      <vt:variant>
        <vt:lpwstr/>
      </vt:variant>
      <vt:variant>
        <vt:lpwstr>_Toc171480701</vt:lpwstr>
      </vt:variant>
      <vt:variant>
        <vt:i4>1310783</vt:i4>
      </vt:variant>
      <vt:variant>
        <vt:i4>74</vt:i4>
      </vt:variant>
      <vt:variant>
        <vt:i4>0</vt:i4>
      </vt:variant>
      <vt:variant>
        <vt:i4>5</vt:i4>
      </vt:variant>
      <vt:variant>
        <vt:lpwstr/>
      </vt:variant>
      <vt:variant>
        <vt:lpwstr>_Toc171480700</vt:lpwstr>
      </vt:variant>
      <vt:variant>
        <vt:i4>1900606</vt:i4>
      </vt:variant>
      <vt:variant>
        <vt:i4>68</vt:i4>
      </vt:variant>
      <vt:variant>
        <vt:i4>0</vt:i4>
      </vt:variant>
      <vt:variant>
        <vt:i4>5</vt:i4>
      </vt:variant>
      <vt:variant>
        <vt:lpwstr/>
      </vt:variant>
      <vt:variant>
        <vt:lpwstr>_Toc171480699</vt:lpwstr>
      </vt:variant>
      <vt:variant>
        <vt:i4>1900606</vt:i4>
      </vt:variant>
      <vt:variant>
        <vt:i4>62</vt:i4>
      </vt:variant>
      <vt:variant>
        <vt:i4>0</vt:i4>
      </vt:variant>
      <vt:variant>
        <vt:i4>5</vt:i4>
      </vt:variant>
      <vt:variant>
        <vt:lpwstr/>
      </vt:variant>
      <vt:variant>
        <vt:lpwstr>_Toc171480698</vt:lpwstr>
      </vt:variant>
      <vt:variant>
        <vt:i4>1900606</vt:i4>
      </vt:variant>
      <vt:variant>
        <vt:i4>56</vt:i4>
      </vt:variant>
      <vt:variant>
        <vt:i4>0</vt:i4>
      </vt:variant>
      <vt:variant>
        <vt:i4>5</vt:i4>
      </vt:variant>
      <vt:variant>
        <vt:lpwstr/>
      </vt:variant>
      <vt:variant>
        <vt:lpwstr>_Toc171480697</vt:lpwstr>
      </vt:variant>
      <vt:variant>
        <vt:i4>1900606</vt:i4>
      </vt:variant>
      <vt:variant>
        <vt:i4>50</vt:i4>
      </vt:variant>
      <vt:variant>
        <vt:i4>0</vt:i4>
      </vt:variant>
      <vt:variant>
        <vt:i4>5</vt:i4>
      </vt:variant>
      <vt:variant>
        <vt:lpwstr/>
      </vt:variant>
      <vt:variant>
        <vt:lpwstr>_Toc171480696</vt:lpwstr>
      </vt:variant>
      <vt:variant>
        <vt:i4>1900606</vt:i4>
      </vt:variant>
      <vt:variant>
        <vt:i4>44</vt:i4>
      </vt:variant>
      <vt:variant>
        <vt:i4>0</vt:i4>
      </vt:variant>
      <vt:variant>
        <vt:i4>5</vt:i4>
      </vt:variant>
      <vt:variant>
        <vt:lpwstr/>
      </vt:variant>
      <vt:variant>
        <vt:lpwstr>_Toc171480695</vt:lpwstr>
      </vt:variant>
      <vt:variant>
        <vt:i4>1900606</vt:i4>
      </vt:variant>
      <vt:variant>
        <vt:i4>38</vt:i4>
      </vt:variant>
      <vt:variant>
        <vt:i4>0</vt:i4>
      </vt:variant>
      <vt:variant>
        <vt:i4>5</vt:i4>
      </vt:variant>
      <vt:variant>
        <vt:lpwstr/>
      </vt:variant>
      <vt:variant>
        <vt:lpwstr>_Toc171480694</vt:lpwstr>
      </vt:variant>
      <vt:variant>
        <vt:i4>1900606</vt:i4>
      </vt:variant>
      <vt:variant>
        <vt:i4>32</vt:i4>
      </vt:variant>
      <vt:variant>
        <vt:i4>0</vt:i4>
      </vt:variant>
      <vt:variant>
        <vt:i4>5</vt:i4>
      </vt:variant>
      <vt:variant>
        <vt:lpwstr/>
      </vt:variant>
      <vt:variant>
        <vt:lpwstr>_Toc171480693</vt:lpwstr>
      </vt:variant>
      <vt:variant>
        <vt:i4>1900606</vt:i4>
      </vt:variant>
      <vt:variant>
        <vt:i4>26</vt:i4>
      </vt:variant>
      <vt:variant>
        <vt:i4>0</vt:i4>
      </vt:variant>
      <vt:variant>
        <vt:i4>5</vt:i4>
      </vt:variant>
      <vt:variant>
        <vt:lpwstr/>
      </vt:variant>
      <vt:variant>
        <vt:lpwstr>_Toc171480692</vt:lpwstr>
      </vt:variant>
      <vt:variant>
        <vt:i4>1900606</vt:i4>
      </vt:variant>
      <vt:variant>
        <vt:i4>20</vt:i4>
      </vt:variant>
      <vt:variant>
        <vt:i4>0</vt:i4>
      </vt:variant>
      <vt:variant>
        <vt:i4>5</vt:i4>
      </vt:variant>
      <vt:variant>
        <vt:lpwstr/>
      </vt:variant>
      <vt:variant>
        <vt:lpwstr>_Toc171480691</vt:lpwstr>
      </vt:variant>
      <vt:variant>
        <vt:i4>1900606</vt:i4>
      </vt:variant>
      <vt:variant>
        <vt:i4>14</vt:i4>
      </vt:variant>
      <vt:variant>
        <vt:i4>0</vt:i4>
      </vt:variant>
      <vt:variant>
        <vt:i4>5</vt:i4>
      </vt:variant>
      <vt:variant>
        <vt:lpwstr/>
      </vt:variant>
      <vt:variant>
        <vt:lpwstr>_Toc171480690</vt:lpwstr>
      </vt:variant>
      <vt:variant>
        <vt:i4>1835070</vt:i4>
      </vt:variant>
      <vt:variant>
        <vt:i4>8</vt:i4>
      </vt:variant>
      <vt:variant>
        <vt:i4>0</vt:i4>
      </vt:variant>
      <vt:variant>
        <vt:i4>5</vt:i4>
      </vt:variant>
      <vt:variant>
        <vt:lpwstr/>
      </vt:variant>
      <vt:variant>
        <vt:lpwstr>_Toc171480689</vt:lpwstr>
      </vt:variant>
      <vt:variant>
        <vt:i4>1835070</vt:i4>
      </vt:variant>
      <vt:variant>
        <vt:i4>2</vt:i4>
      </vt:variant>
      <vt:variant>
        <vt:i4>0</vt:i4>
      </vt:variant>
      <vt:variant>
        <vt:i4>5</vt:i4>
      </vt:variant>
      <vt:variant>
        <vt:lpwstr/>
      </vt:variant>
      <vt:variant>
        <vt:lpwstr>_Toc171480688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Case Template</dc:title>
  <dc:subject/>
  <dc:creator>-</dc:creator>
  <cp:keywords/>
  <dc:description/>
  <cp:lastModifiedBy>26411 26411</cp:lastModifiedBy>
  <cp:revision>51</cp:revision>
  <cp:lastPrinted>2006-11-16T13:48:00Z</cp:lastPrinted>
  <dcterms:created xsi:type="dcterms:W3CDTF">2016-01-18T08:44:00Z</dcterms:created>
  <dcterms:modified xsi:type="dcterms:W3CDTF">2016-03-02T11:30:00Z</dcterms:modified>
</cp:coreProperties>
</file>